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11E" w:rsidRPr="00DC411E" w:rsidRDefault="00DC411E">
      <w:pPr>
        <w:pStyle w:val="ConsPlusTitle"/>
        <w:jc w:val="center"/>
      </w:pPr>
      <w:r w:rsidRPr="00DC411E">
        <w:t>АДМИНИСТРАЦИЯ ГОРОДА ТЮМЕНИ</w:t>
      </w:r>
    </w:p>
    <w:p w:rsidR="00DC411E" w:rsidRPr="00DC411E" w:rsidRDefault="00DC411E">
      <w:pPr>
        <w:pStyle w:val="ConsPlusTitle"/>
        <w:jc w:val="center"/>
      </w:pPr>
    </w:p>
    <w:p w:rsidR="00DC411E" w:rsidRPr="00DC411E" w:rsidRDefault="00DC411E">
      <w:pPr>
        <w:pStyle w:val="ConsPlusTitle"/>
        <w:jc w:val="center"/>
      </w:pPr>
      <w:r w:rsidRPr="00DC411E">
        <w:t>ПОСТАНОВЛЕНИЕ</w:t>
      </w:r>
    </w:p>
    <w:p w:rsidR="00DC411E" w:rsidRPr="00DC411E" w:rsidRDefault="00DC411E">
      <w:pPr>
        <w:pStyle w:val="ConsPlusTitle"/>
        <w:jc w:val="center"/>
      </w:pPr>
      <w:r w:rsidRPr="00DC411E">
        <w:t>от 25 июля 2011 г. N 78-пк</w:t>
      </w:r>
    </w:p>
    <w:p w:rsidR="00DC411E" w:rsidRPr="00DC411E" w:rsidRDefault="00DC411E">
      <w:pPr>
        <w:pStyle w:val="ConsPlusTitle"/>
        <w:jc w:val="center"/>
      </w:pPr>
    </w:p>
    <w:p w:rsidR="00DC411E" w:rsidRPr="00DC411E" w:rsidRDefault="00DC411E">
      <w:pPr>
        <w:pStyle w:val="ConsPlusTitle"/>
        <w:jc w:val="center"/>
      </w:pPr>
      <w:r w:rsidRPr="00DC411E">
        <w:t>О ФОРМИРОВАНИИ ФОНДА ОПЛАТЫ ТРУДА МУНИЦИПАЛЬНЫХ УЧРЕЖДЕНИЙ</w:t>
      </w:r>
    </w:p>
    <w:p w:rsidR="00DC411E" w:rsidRPr="00DC411E" w:rsidRDefault="00DC411E">
      <w:pPr>
        <w:pStyle w:val="ConsPlusTitle"/>
        <w:jc w:val="center"/>
      </w:pPr>
      <w:r w:rsidRPr="00DC411E">
        <w:t>ДОПОЛНИТЕЛЬНОГО ОБРАЗОВАНИЯ ДЕТЕЙ В СФЕРЕ КУЛЬТУРЫ</w:t>
      </w:r>
    </w:p>
    <w:p w:rsidR="00DC411E" w:rsidRPr="00DC411E" w:rsidRDefault="00DC411E">
      <w:pPr>
        <w:pStyle w:val="ConsPlusTitle"/>
        <w:jc w:val="center"/>
      </w:pPr>
      <w:r w:rsidRPr="00DC411E">
        <w:t>ГОРОДА ТЮМЕНИ И О ВНЕСЕНИИ ИЗМЕНЕНИЙ В ПОСТАНОВЛЕНИЕ</w:t>
      </w:r>
    </w:p>
    <w:p w:rsidR="00DC411E" w:rsidRDefault="00DC411E">
      <w:pPr>
        <w:pStyle w:val="ConsPlusTitle"/>
        <w:jc w:val="center"/>
      </w:pPr>
      <w:r w:rsidRPr="00DC411E">
        <w:t>АДМИНИСТРАЦИИ ГОРОДА ТЮМЕНИ ОТ 06.08.2010 N 89-ПК</w:t>
      </w:r>
    </w:p>
    <w:p w:rsidR="00DC411E" w:rsidRPr="00DC411E" w:rsidRDefault="00DC411E">
      <w:pPr>
        <w:pStyle w:val="ConsPlusTitle"/>
        <w:jc w:val="center"/>
      </w:pPr>
    </w:p>
    <w:p w:rsidR="00DC411E" w:rsidRPr="00DC411E" w:rsidRDefault="00DC411E">
      <w:pPr>
        <w:pStyle w:val="ConsPlusNormal"/>
        <w:jc w:val="center"/>
      </w:pPr>
      <w:r w:rsidRPr="00DC411E">
        <w:t>Список изменяющих документов</w:t>
      </w:r>
    </w:p>
    <w:p w:rsidR="00DC411E" w:rsidRPr="00DC411E" w:rsidRDefault="00DC411E">
      <w:pPr>
        <w:pStyle w:val="ConsPlusNormal"/>
        <w:jc w:val="center"/>
      </w:pPr>
      <w:r w:rsidRPr="00DC411E">
        <w:t xml:space="preserve">(в ред. </w:t>
      </w:r>
      <w:hyperlink r:id="rId4" w:history="1">
        <w:r w:rsidRPr="00DC411E">
          <w:t>постановления</w:t>
        </w:r>
      </w:hyperlink>
      <w:r w:rsidRPr="00DC411E">
        <w:t xml:space="preserve"> Администрации города Тюмени</w:t>
      </w:r>
    </w:p>
    <w:p w:rsidR="00DC411E" w:rsidRPr="00DC411E" w:rsidRDefault="00DC411E">
      <w:pPr>
        <w:pStyle w:val="ConsPlusNormal"/>
        <w:jc w:val="center"/>
      </w:pPr>
      <w:r w:rsidRPr="00DC411E">
        <w:t>от 13.12.2011 N 129-пк)</w:t>
      </w:r>
    </w:p>
    <w:p w:rsidR="00DC411E" w:rsidRPr="00DC411E" w:rsidRDefault="00DC411E">
      <w:pPr>
        <w:pStyle w:val="ConsPlusNormal"/>
        <w:ind w:firstLine="540"/>
        <w:jc w:val="both"/>
      </w:pPr>
    </w:p>
    <w:p w:rsidR="00DC411E" w:rsidRPr="00DC411E" w:rsidRDefault="00DC411E">
      <w:pPr>
        <w:pStyle w:val="ConsPlusNormal"/>
        <w:ind w:firstLine="540"/>
        <w:jc w:val="both"/>
      </w:pPr>
      <w:r w:rsidRPr="00DC411E">
        <w:t xml:space="preserve">В соответствии со </w:t>
      </w:r>
      <w:hyperlink r:id="rId5" w:history="1">
        <w:r w:rsidRPr="00DC411E">
          <w:t>статьями 144</w:t>
        </w:r>
      </w:hyperlink>
      <w:r w:rsidRPr="00DC411E">
        <w:t xml:space="preserve">, </w:t>
      </w:r>
      <w:hyperlink r:id="rId6" w:history="1">
        <w:r w:rsidRPr="00DC411E">
          <w:t>145</w:t>
        </w:r>
      </w:hyperlink>
      <w:r w:rsidRPr="00DC411E">
        <w:t xml:space="preserve"> Трудового кодекса Российской Федерации, руководствуясь </w:t>
      </w:r>
      <w:hyperlink r:id="rId7" w:history="1">
        <w:r w:rsidRPr="00DC411E">
          <w:t>статьями 40</w:t>
        </w:r>
      </w:hyperlink>
      <w:r w:rsidRPr="00DC411E">
        <w:t xml:space="preserve">, </w:t>
      </w:r>
      <w:hyperlink r:id="rId8" w:history="1">
        <w:r w:rsidRPr="00DC411E">
          <w:t>58</w:t>
        </w:r>
      </w:hyperlink>
      <w:r w:rsidRPr="00DC411E">
        <w:t xml:space="preserve"> Устава города Тюмени, Администрация города Тюмени постановила:</w:t>
      </w:r>
    </w:p>
    <w:p w:rsidR="00DC411E" w:rsidRPr="00DC411E" w:rsidRDefault="00DC411E">
      <w:pPr>
        <w:pStyle w:val="ConsPlusNormal"/>
        <w:ind w:firstLine="540"/>
        <w:jc w:val="both"/>
      </w:pPr>
      <w:r w:rsidRPr="00DC411E">
        <w:t xml:space="preserve">1. Утвердить </w:t>
      </w:r>
      <w:hyperlink w:anchor="P153" w:history="1">
        <w:r w:rsidRPr="00DC411E">
          <w:t>Методику</w:t>
        </w:r>
      </w:hyperlink>
      <w:r w:rsidRPr="00DC411E">
        <w:t xml:space="preserve"> формирования фонда оплаты труда муниципальных учреждений дополнительного образования детей в сфере культуры города Тюмени согласно приложению 1 к настоящему постановлению.</w:t>
      </w:r>
    </w:p>
    <w:p w:rsidR="00DC411E" w:rsidRPr="00DC411E" w:rsidRDefault="00DC411E">
      <w:pPr>
        <w:pStyle w:val="ConsPlusNormal"/>
        <w:ind w:firstLine="540"/>
        <w:jc w:val="both"/>
      </w:pPr>
      <w:r w:rsidRPr="00DC411E">
        <w:t xml:space="preserve">2. Утвердить </w:t>
      </w:r>
      <w:hyperlink w:anchor="P580" w:history="1">
        <w:r w:rsidRPr="00DC411E">
          <w:t>Положение</w:t>
        </w:r>
      </w:hyperlink>
      <w:r w:rsidRPr="00DC411E">
        <w:t xml:space="preserve"> об оплате труда руководителей муниципальных учреждений дополнительного образования детей в сфере культуры города Тюмени согласно приложению 2 к настоящему постановлению.</w:t>
      </w:r>
    </w:p>
    <w:p w:rsidR="00DC411E" w:rsidRPr="00DC411E" w:rsidRDefault="00DC411E">
      <w:pPr>
        <w:pStyle w:val="ConsPlusNormal"/>
        <w:ind w:firstLine="540"/>
        <w:jc w:val="both"/>
      </w:pPr>
      <w:r w:rsidRPr="00DC411E">
        <w:t xml:space="preserve">3. Внести в </w:t>
      </w:r>
      <w:hyperlink r:id="rId9" w:history="1">
        <w:r w:rsidRPr="00DC411E">
          <w:t>постановление</w:t>
        </w:r>
      </w:hyperlink>
      <w:r w:rsidRPr="00DC411E">
        <w:t xml:space="preserve"> Администрации города Тюмени от 06.08.2010 N 89-пк "О формировании фонда оплаты труда муниципальных учреждений культуры города Тюмени" следующие изменения:</w:t>
      </w:r>
    </w:p>
    <w:p w:rsidR="00DC411E" w:rsidRPr="00DC411E" w:rsidRDefault="00DC411E">
      <w:pPr>
        <w:pStyle w:val="ConsPlusNormal"/>
        <w:ind w:firstLine="540"/>
        <w:jc w:val="both"/>
      </w:pPr>
      <w:r w:rsidRPr="00DC411E">
        <w:t xml:space="preserve">а) </w:t>
      </w:r>
      <w:hyperlink r:id="rId10" w:history="1">
        <w:r w:rsidRPr="00DC411E">
          <w:t>пункт 2.11</w:t>
        </w:r>
      </w:hyperlink>
      <w:r w:rsidRPr="00DC411E">
        <w:t xml:space="preserve"> приложения 1 к постановлению изложить в следующей редакции:</w:t>
      </w:r>
    </w:p>
    <w:p w:rsidR="00DC411E" w:rsidRPr="00DC411E" w:rsidRDefault="00DC411E">
      <w:pPr>
        <w:pStyle w:val="ConsPlusNormal"/>
        <w:ind w:firstLine="540"/>
        <w:jc w:val="both"/>
      </w:pPr>
      <w:r w:rsidRPr="00DC411E">
        <w:t xml:space="preserve">"2.11.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w:t>
      </w:r>
      <w:hyperlink r:id="rId11" w:history="1">
        <w:r w:rsidRPr="00DC411E">
          <w:t>размера</w:t>
        </w:r>
      </w:hyperlink>
      <w:r w:rsidRPr="00DC411E">
        <w:t xml:space="preserve"> оплаты труда, установленного в Тюменской области.";</w:t>
      </w:r>
    </w:p>
    <w:p w:rsidR="00DC411E" w:rsidRPr="00DC411E" w:rsidRDefault="00DC411E">
      <w:pPr>
        <w:pStyle w:val="ConsPlusNormal"/>
        <w:ind w:firstLine="540"/>
        <w:jc w:val="both"/>
      </w:pPr>
      <w:r w:rsidRPr="00DC411E">
        <w:t xml:space="preserve">б) </w:t>
      </w:r>
      <w:hyperlink r:id="rId12" w:history="1">
        <w:r w:rsidRPr="00DC411E">
          <w:t>пункт 4.2</w:t>
        </w:r>
      </w:hyperlink>
      <w:r w:rsidRPr="00DC411E">
        <w:t xml:space="preserve"> приложения 1 к постановлению изложить в следующей редакции:</w:t>
      </w:r>
    </w:p>
    <w:p w:rsidR="00DC411E" w:rsidRPr="00DC411E" w:rsidRDefault="00DC411E">
      <w:pPr>
        <w:pStyle w:val="ConsPlusNormal"/>
        <w:ind w:firstLine="540"/>
        <w:jc w:val="both"/>
      </w:pPr>
      <w:r w:rsidRPr="00DC411E">
        <w:t xml:space="preserve">"4.2. Поощрительные выплаты работникам учреждений, предусмотренные подпунктом "а" пункта 4.1 настоящей Методики, производятся в порядке, установленном пунктами 4.3 - 4.5 настоящей Методики и с учетом следующих примерных показателей </w:t>
      </w:r>
      <w:hyperlink w:anchor="P23" w:history="1">
        <w:r w:rsidRPr="00DC411E">
          <w:t>Таблицы N 2</w:t>
        </w:r>
      </w:hyperlink>
      <w:r w:rsidRPr="00DC411E">
        <w:t>:</w:t>
      </w:r>
    </w:p>
    <w:p w:rsidR="00DC411E" w:rsidRPr="00DC411E" w:rsidRDefault="00DC411E">
      <w:pPr>
        <w:pStyle w:val="ConsPlusNormal"/>
        <w:ind w:firstLine="540"/>
        <w:jc w:val="both"/>
      </w:pPr>
    </w:p>
    <w:p w:rsidR="00DC411E" w:rsidRPr="00DC411E" w:rsidRDefault="00DC411E">
      <w:pPr>
        <w:pStyle w:val="ConsPlusNormal"/>
        <w:jc w:val="right"/>
      </w:pPr>
      <w:bookmarkStart w:id="0" w:name="P23"/>
      <w:bookmarkEnd w:id="0"/>
      <w:r w:rsidRPr="00DC411E">
        <w:t>Таблица N 2</w:t>
      </w:r>
    </w:p>
    <w:p w:rsidR="00DC411E" w:rsidRPr="00DC411E" w:rsidRDefault="00DC411E">
      <w:pPr>
        <w:pStyle w:val="ConsPlusNormal"/>
        <w:ind w:firstLine="540"/>
        <w:jc w:val="both"/>
      </w:pPr>
    </w:p>
    <w:tbl>
      <w:tblPr>
        <w:tblW w:w="9356"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2808"/>
        <w:gridCol w:w="6548"/>
      </w:tblGrid>
      <w:tr w:rsidR="00DC411E" w:rsidRPr="00DC411E" w:rsidTr="00DC411E">
        <w:trPr>
          <w:trHeight w:val="244"/>
        </w:trPr>
        <w:tc>
          <w:tcPr>
            <w:tcW w:w="2808" w:type="dxa"/>
          </w:tcPr>
          <w:p w:rsidR="00DC411E" w:rsidRPr="00DC411E" w:rsidRDefault="00DC411E">
            <w:pPr>
              <w:pStyle w:val="ConsPlusNonformat"/>
              <w:jc w:val="both"/>
            </w:pPr>
            <w:r w:rsidRPr="00DC411E">
              <w:t>Наименование должности</w:t>
            </w:r>
          </w:p>
        </w:tc>
        <w:tc>
          <w:tcPr>
            <w:tcW w:w="6548" w:type="dxa"/>
          </w:tcPr>
          <w:p w:rsidR="00DC411E" w:rsidRPr="00DC411E" w:rsidRDefault="00DC411E">
            <w:pPr>
              <w:pStyle w:val="ConsPlusNonformat"/>
              <w:jc w:val="both"/>
            </w:pPr>
            <w:r w:rsidRPr="00DC411E">
              <w:t xml:space="preserve">           Показатели для премирования            </w:t>
            </w:r>
          </w:p>
        </w:tc>
      </w:tr>
      <w:tr w:rsidR="00DC411E" w:rsidRPr="00DC411E" w:rsidTr="00DC411E">
        <w:trPr>
          <w:trHeight w:val="244"/>
        </w:trPr>
        <w:tc>
          <w:tcPr>
            <w:tcW w:w="2808" w:type="dxa"/>
            <w:vMerge w:val="restart"/>
            <w:tcBorders>
              <w:top w:val="nil"/>
            </w:tcBorders>
          </w:tcPr>
          <w:p w:rsidR="00DC411E" w:rsidRPr="00DC411E" w:rsidRDefault="00DC411E">
            <w:pPr>
              <w:pStyle w:val="ConsPlusNonformat"/>
              <w:jc w:val="both"/>
            </w:pPr>
            <w:r w:rsidRPr="00DC411E">
              <w:t xml:space="preserve">Административно-      </w:t>
            </w:r>
          </w:p>
          <w:p w:rsidR="00DC411E" w:rsidRPr="00DC411E" w:rsidRDefault="00DC411E">
            <w:pPr>
              <w:pStyle w:val="ConsPlusNonformat"/>
              <w:jc w:val="both"/>
            </w:pPr>
            <w:r w:rsidRPr="00DC411E">
              <w:t xml:space="preserve">управленческий        </w:t>
            </w:r>
          </w:p>
          <w:p w:rsidR="00DC411E" w:rsidRPr="00DC411E" w:rsidRDefault="00DC411E">
            <w:pPr>
              <w:pStyle w:val="ConsPlusNonformat"/>
              <w:jc w:val="both"/>
            </w:pPr>
            <w:r w:rsidRPr="00DC411E">
              <w:t xml:space="preserve">персонал              </w:t>
            </w:r>
          </w:p>
        </w:tc>
        <w:tc>
          <w:tcPr>
            <w:tcW w:w="6548" w:type="dxa"/>
            <w:tcBorders>
              <w:top w:val="nil"/>
            </w:tcBorders>
          </w:tcPr>
          <w:p w:rsidR="00DC411E" w:rsidRPr="00DC411E" w:rsidRDefault="00DC411E">
            <w:pPr>
              <w:pStyle w:val="ConsPlusNonformat"/>
              <w:jc w:val="both"/>
            </w:pPr>
            <w:r w:rsidRPr="00DC411E">
              <w:t xml:space="preserve">Выполнение муниципального задания, доведенного до </w:t>
            </w:r>
          </w:p>
          <w:p w:rsidR="00DC411E" w:rsidRPr="00DC411E" w:rsidRDefault="00DC411E">
            <w:pPr>
              <w:pStyle w:val="ConsPlusNonformat"/>
              <w:jc w:val="both"/>
            </w:pPr>
            <w:r w:rsidRPr="00DC411E">
              <w:t xml:space="preserve">Учреждения учредителем, по количественным         </w:t>
            </w:r>
          </w:p>
          <w:p w:rsidR="00DC411E" w:rsidRPr="00DC411E" w:rsidRDefault="00DC411E">
            <w:pPr>
              <w:pStyle w:val="ConsPlusNonformat"/>
              <w:jc w:val="both"/>
            </w:pPr>
            <w:r w:rsidRPr="00DC411E">
              <w:t xml:space="preserve">показателям                                       </w:t>
            </w:r>
          </w:p>
        </w:tc>
      </w:tr>
      <w:tr w:rsidR="00DC411E" w:rsidRPr="00DC411E" w:rsidTr="00DC411E">
        <w:tc>
          <w:tcPr>
            <w:tcW w:w="2808" w:type="dxa"/>
            <w:vMerge/>
            <w:tcBorders>
              <w:top w:val="nil"/>
            </w:tcBorders>
          </w:tcPr>
          <w:p w:rsidR="00DC411E" w:rsidRPr="00DC411E" w:rsidRDefault="00DC411E"/>
        </w:tc>
        <w:tc>
          <w:tcPr>
            <w:tcW w:w="6548" w:type="dxa"/>
            <w:tcBorders>
              <w:top w:val="nil"/>
            </w:tcBorders>
          </w:tcPr>
          <w:p w:rsidR="00DC411E" w:rsidRPr="00DC411E" w:rsidRDefault="00DC411E">
            <w:pPr>
              <w:pStyle w:val="ConsPlusNonformat"/>
              <w:jc w:val="both"/>
            </w:pPr>
            <w:r w:rsidRPr="00DC411E">
              <w:t xml:space="preserve">Выполнение муниципального задания, доведенного до </w:t>
            </w:r>
          </w:p>
          <w:p w:rsidR="00DC411E" w:rsidRPr="00DC411E" w:rsidRDefault="00DC411E">
            <w:pPr>
              <w:pStyle w:val="ConsPlusNonformat"/>
              <w:jc w:val="both"/>
            </w:pPr>
            <w:r w:rsidRPr="00DC411E">
              <w:t xml:space="preserve">Учреждения учредителем, по качественным           </w:t>
            </w:r>
          </w:p>
          <w:p w:rsidR="00DC411E" w:rsidRPr="00DC411E" w:rsidRDefault="00DC411E">
            <w:pPr>
              <w:pStyle w:val="ConsPlusNonformat"/>
              <w:jc w:val="both"/>
            </w:pPr>
            <w:r w:rsidRPr="00DC411E">
              <w:t xml:space="preserve">показателям                                       </w:t>
            </w:r>
          </w:p>
        </w:tc>
      </w:tr>
      <w:tr w:rsidR="00DC411E" w:rsidRPr="00DC411E" w:rsidTr="00DC411E">
        <w:tc>
          <w:tcPr>
            <w:tcW w:w="2808" w:type="dxa"/>
            <w:vMerge/>
            <w:tcBorders>
              <w:top w:val="nil"/>
            </w:tcBorders>
          </w:tcPr>
          <w:p w:rsidR="00DC411E" w:rsidRPr="00DC411E" w:rsidRDefault="00DC411E"/>
        </w:tc>
        <w:tc>
          <w:tcPr>
            <w:tcW w:w="6548" w:type="dxa"/>
            <w:tcBorders>
              <w:top w:val="nil"/>
            </w:tcBorders>
          </w:tcPr>
          <w:p w:rsidR="00DC411E" w:rsidRPr="00DC411E" w:rsidRDefault="00DC411E">
            <w:pPr>
              <w:pStyle w:val="ConsPlusNonformat"/>
              <w:jc w:val="both"/>
            </w:pPr>
            <w:r w:rsidRPr="00DC411E">
              <w:t xml:space="preserve">Укомплектованность специалистами профильных услуг </w:t>
            </w:r>
          </w:p>
          <w:p w:rsidR="00DC411E" w:rsidRPr="00DC411E" w:rsidRDefault="00DC411E">
            <w:pPr>
              <w:pStyle w:val="ConsPlusNonformat"/>
              <w:jc w:val="both"/>
            </w:pPr>
            <w:r w:rsidRPr="00DC411E">
              <w:t xml:space="preserve">согласно штатному расписанию                      </w:t>
            </w:r>
          </w:p>
        </w:tc>
      </w:tr>
      <w:tr w:rsidR="00DC411E" w:rsidRPr="00DC411E" w:rsidTr="00DC411E">
        <w:tc>
          <w:tcPr>
            <w:tcW w:w="2808" w:type="dxa"/>
            <w:vMerge/>
            <w:tcBorders>
              <w:top w:val="nil"/>
            </w:tcBorders>
          </w:tcPr>
          <w:p w:rsidR="00DC411E" w:rsidRPr="00DC411E" w:rsidRDefault="00DC411E"/>
        </w:tc>
        <w:tc>
          <w:tcPr>
            <w:tcW w:w="6548" w:type="dxa"/>
            <w:tcBorders>
              <w:top w:val="nil"/>
            </w:tcBorders>
          </w:tcPr>
          <w:p w:rsidR="00DC411E" w:rsidRPr="00DC411E" w:rsidRDefault="00DC411E">
            <w:pPr>
              <w:pStyle w:val="ConsPlusNonformat"/>
              <w:jc w:val="both"/>
            </w:pPr>
            <w:r w:rsidRPr="00DC411E">
              <w:t xml:space="preserve">Отсутствие обоснованных жалоб на предоставленные  </w:t>
            </w:r>
          </w:p>
          <w:p w:rsidR="00DC411E" w:rsidRPr="00DC411E" w:rsidRDefault="00DC411E">
            <w:pPr>
              <w:pStyle w:val="ConsPlusNonformat"/>
              <w:jc w:val="both"/>
            </w:pPr>
            <w:r w:rsidRPr="00DC411E">
              <w:t xml:space="preserve">услуги и работу персонала                         </w:t>
            </w:r>
          </w:p>
        </w:tc>
      </w:tr>
      <w:tr w:rsidR="00DC411E" w:rsidRPr="00DC411E" w:rsidTr="00DC411E">
        <w:tc>
          <w:tcPr>
            <w:tcW w:w="2808" w:type="dxa"/>
            <w:vMerge/>
            <w:tcBorders>
              <w:top w:val="nil"/>
            </w:tcBorders>
          </w:tcPr>
          <w:p w:rsidR="00DC411E" w:rsidRPr="00DC411E" w:rsidRDefault="00DC411E"/>
        </w:tc>
        <w:tc>
          <w:tcPr>
            <w:tcW w:w="6548" w:type="dxa"/>
            <w:tcBorders>
              <w:top w:val="nil"/>
            </w:tcBorders>
          </w:tcPr>
          <w:p w:rsidR="00DC411E" w:rsidRPr="00DC411E" w:rsidRDefault="00DC411E">
            <w:pPr>
              <w:pStyle w:val="ConsPlusNonformat"/>
              <w:jc w:val="both"/>
            </w:pPr>
            <w:r w:rsidRPr="00DC411E">
              <w:t xml:space="preserve">Своевременное и качественное оформление           </w:t>
            </w:r>
          </w:p>
          <w:p w:rsidR="00DC411E" w:rsidRPr="00DC411E" w:rsidRDefault="00DC411E">
            <w:pPr>
              <w:pStyle w:val="ConsPlusNonformat"/>
              <w:jc w:val="both"/>
            </w:pPr>
            <w:r w:rsidRPr="00DC411E">
              <w:t xml:space="preserve">документации (план работы, табель и др.)          </w:t>
            </w:r>
          </w:p>
        </w:tc>
      </w:tr>
      <w:tr w:rsidR="00DC411E" w:rsidRPr="00DC411E" w:rsidTr="00DC411E">
        <w:tc>
          <w:tcPr>
            <w:tcW w:w="2808" w:type="dxa"/>
            <w:vMerge/>
            <w:tcBorders>
              <w:top w:val="nil"/>
            </w:tcBorders>
          </w:tcPr>
          <w:p w:rsidR="00DC411E" w:rsidRPr="00DC411E" w:rsidRDefault="00DC411E"/>
        </w:tc>
        <w:tc>
          <w:tcPr>
            <w:tcW w:w="6548" w:type="dxa"/>
            <w:tcBorders>
              <w:top w:val="nil"/>
            </w:tcBorders>
          </w:tcPr>
          <w:p w:rsidR="00DC411E" w:rsidRPr="00DC411E" w:rsidRDefault="00DC411E">
            <w:pPr>
              <w:pStyle w:val="ConsPlusNonformat"/>
              <w:jc w:val="both"/>
            </w:pPr>
            <w:r w:rsidRPr="00DC411E">
              <w:t xml:space="preserve">Ведение управленческого учета и ориентированность </w:t>
            </w:r>
          </w:p>
          <w:p w:rsidR="00DC411E" w:rsidRPr="00DC411E" w:rsidRDefault="00DC411E">
            <w:pPr>
              <w:pStyle w:val="ConsPlusNonformat"/>
              <w:jc w:val="both"/>
            </w:pPr>
            <w:r w:rsidRPr="00DC411E">
              <w:t xml:space="preserve">на положительный финансовый результат             </w:t>
            </w:r>
          </w:p>
        </w:tc>
      </w:tr>
      <w:tr w:rsidR="00DC411E" w:rsidRPr="00DC411E" w:rsidTr="00DC411E">
        <w:tc>
          <w:tcPr>
            <w:tcW w:w="2808" w:type="dxa"/>
            <w:vMerge/>
            <w:tcBorders>
              <w:top w:val="nil"/>
            </w:tcBorders>
          </w:tcPr>
          <w:p w:rsidR="00DC411E" w:rsidRPr="00DC411E" w:rsidRDefault="00DC411E"/>
        </w:tc>
        <w:tc>
          <w:tcPr>
            <w:tcW w:w="6548" w:type="dxa"/>
            <w:tcBorders>
              <w:top w:val="nil"/>
            </w:tcBorders>
          </w:tcPr>
          <w:p w:rsidR="00DC411E" w:rsidRPr="00DC411E" w:rsidRDefault="00DC411E">
            <w:pPr>
              <w:pStyle w:val="ConsPlusNonformat"/>
              <w:jc w:val="both"/>
            </w:pPr>
            <w:r w:rsidRPr="00DC411E">
              <w:t xml:space="preserve">Своевременное и качественное предоставление       </w:t>
            </w:r>
          </w:p>
          <w:p w:rsidR="00DC411E" w:rsidRPr="00DC411E" w:rsidRDefault="00DC411E">
            <w:pPr>
              <w:pStyle w:val="ConsPlusNonformat"/>
              <w:jc w:val="both"/>
            </w:pPr>
            <w:r w:rsidRPr="00DC411E">
              <w:lastRenderedPageBreak/>
              <w:t xml:space="preserve">отчетности                                        </w:t>
            </w:r>
          </w:p>
        </w:tc>
      </w:tr>
      <w:tr w:rsidR="00DC411E" w:rsidRPr="00DC411E" w:rsidTr="00DC411E">
        <w:tc>
          <w:tcPr>
            <w:tcW w:w="2808" w:type="dxa"/>
            <w:vMerge/>
            <w:tcBorders>
              <w:top w:val="nil"/>
            </w:tcBorders>
          </w:tcPr>
          <w:p w:rsidR="00DC411E" w:rsidRPr="00DC411E" w:rsidRDefault="00DC411E"/>
        </w:tc>
        <w:tc>
          <w:tcPr>
            <w:tcW w:w="6548" w:type="dxa"/>
            <w:tcBorders>
              <w:top w:val="nil"/>
            </w:tcBorders>
          </w:tcPr>
          <w:p w:rsidR="00DC411E" w:rsidRPr="00DC411E" w:rsidRDefault="00DC411E">
            <w:pPr>
              <w:pStyle w:val="ConsPlusNonformat"/>
              <w:jc w:val="both"/>
            </w:pPr>
            <w:r w:rsidRPr="00DC411E">
              <w:t xml:space="preserve">Разработка локальных нормативно-правовых актов по </w:t>
            </w:r>
          </w:p>
          <w:p w:rsidR="00DC411E" w:rsidRPr="00DC411E" w:rsidRDefault="00DC411E">
            <w:pPr>
              <w:pStyle w:val="ConsPlusNonformat"/>
              <w:jc w:val="both"/>
            </w:pPr>
            <w:r w:rsidRPr="00DC411E">
              <w:t xml:space="preserve">основной деятельности                             </w:t>
            </w:r>
          </w:p>
        </w:tc>
      </w:tr>
      <w:tr w:rsidR="00DC411E" w:rsidRPr="00DC411E" w:rsidTr="00DC411E">
        <w:tc>
          <w:tcPr>
            <w:tcW w:w="2808" w:type="dxa"/>
            <w:vMerge/>
            <w:tcBorders>
              <w:top w:val="nil"/>
            </w:tcBorders>
          </w:tcPr>
          <w:p w:rsidR="00DC411E" w:rsidRPr="00DC411E" w:rsidRDefault="00DC411E"/>
        </w:tc>
        <w:tc>
          <w:tcPr>
            <w:tcW w:w="6548" w:type="dxa"/>
            <w:tcBorders>
              <w:top w:val="nil"/>
            </w:tcBorders>
          </w:tcPr>
          <w:p w:rsidR="00DC411E" w:rsidRPr="00DC411E" w:rsidRDefault="00DC411E">
            <w:pPr>
              <w:pStyle w:val="ConsPlusNonformat"/>
              <w:jc w:val="both"/>
            </w:pPr>
            <w:r w:rsidRPr="00DC411E">
              <w:t xml:space="preserve">Качественное ведение документации                 </w:t>
            </w:r>
          </w:p>
        </w:tc>
      </w:tr>
      <w:tr w:rsidR="00DC411E" w:rsidRPr="00DC411E" w:rsidTr="00DC411E">
        <w:tc>
          <w:tcPr>
            <w:tcW w:w="2808" w:type="dxa"/>
            <w:vMerge/>
            <w:tcBorders>
              <w:top w:val="nil"/>
            </w:tcBorders>
          </w:tcPr>
          <w:p w:rsidR="00DC411E" w:rsidRPr="00DC411E" w:rsidRDefault="00DC411E"/>
        </w:tc>
        <w:tc>
          <w:tcPr>
            <w:tcW w:w="6548" w:type="dxa"/>
            <w:tcBorders>
              <w:top w:val="nil"/>
            </w:tcBorders>
          </w:tcPr>
          <w:p w:rsidR="00DC411E" w:rsidRPr="00DC411E" w:rsidRDefault="00DC411E">
            <w:pPr>
              <w:pStyle w:val="ConsPlusNonformat"/>
              <w:jc w:val="both"/>
            </w:pPr>
            <w:r w:rsidRPr="00DC411E">
              <w:t xml:space="preserve">Обеспечение санитарно-гигиенических условий в     </w:t>
            </w:r>
          </w:p>
          <w:p w:rsidR="00DC411E" w:rsidRPr="00DC411E" w:rsidRDefault="00DC411E">
            <w:pPr>
              <w:pStyle w:val="ConsPlusNonformat"/>
              <w:jc w:val="both"/>
            </w:pPr>
            <w:r w:rsidRPr="00DC411E">
              <w:t xml:space="preserve">помещениях                                        </w:t>
            </w:r>
          </w:p>
        </w:tc>
      </w:tr>
      <w:tr w:rsidR="00DC411E" w:rsidRPr="00DC411E" w:rsidTr="00DC411E">
        <w:tc>
          <w:tcPr>
            <w:tcW w:w="2808" w:type="dxa"/>
            <w:vMerge/>
            <w:tcBorders>
              <w:top w:val="nil"/>
            </w:tcBorders>
          </w:tcPr>
          <w:p w:rsidR="00DC411E" w:rsidRPr="00DC411E" w:rsidRDefault="00DC411E"/>
        </w:tc>
        <w:tc>
          <w:tcPr>
            <w:tcW w:w="6548" w:type="dxa"/>
            <w:tcBorders>
              <w:top w:val="nil"/>
            </w:tcBorders>
          </w:tcPr>
          <w:p w:rsidR="00DC411E" w:rsidRPr="00DC411E" w:rsidRDefault="00DC411E">
            <w:pPr>
              <w:pStyle w:val="ConsPlusNonformat"/>
              <w:jc w:val="both"/>
            </w:pPr>
            <w:r w:rsidRPr="00DC411E">
              <w:t xml:space="preserve">Обеспечение выполнения требований пожарной        </w:t>
            </w:r>
          </w:p>
          <w:p w:rsidR="00DC411E" w:rsidRPr="00DC411E" w:rsidRDefault="00DC411E">
            <w:pPr>
              <w:pStyle w:val="ConsPlusNonformat"/>
              <w:jc w:val="both"/>
            </w:pPr>
            <w:r w:rsidRPr="00DC411E">
              <w:t>безопасности и электробезопасности, охраны труда в</w:t>
            </w:r>
          </w:p>
          <w:p w:rsidR="00DC411E" w:rsidRPr="00DC411E" w:rsidRDefault="00DC411E">
            <w:pPr>
              <w:pStyle w:val="ConsPlusNonformat"/>
              <w:jc w:val="both"/>
            </w:pPr>
            <w:r w:rsidRPr="00DC411E">
              <w:t xml:space="preserve">помещениях и на прилегающей территории            </w:t>
            </w:r>
          </w:p>
        </w:tc>
      </w:tr>
      <w:tr w:rsidR="00DC411E" w:rsidRPr="00DC411E" w:rsidTr="00DC411E">
        <w:tc>
          <w:tcPr>
            <w:tcW w:w="2808" w:type="dxa"/>
            <w:vMerge/>
            <w:tcBorders>
              <w:top w:val="nil"/>
            </w:tcBorders>
          </w:tcPr>
          <w:p w:rsidR="00DC411E" w:rsidRPr="00DC411E" w:rsidRDefault="00DC411E"/>
        </w:tc>
        <w:tc>
          <w:tcPr>
            <w:tcW w:w="6548" w:type="dxa"/>
            <w:tcBorders>
              <w:top w:val="nil"/>
            </w:tcBorders>
          </w:tcPr>
          <w:p w:rsidR="00DC411E" w:rsidRPr="00DC411E" w:rsidRDefault="00DC411E">
            <w:pPr>
              <w:pStyle w:val="ConsPlusNonformat"/>
              <w:jc w:val="both"/>
            </w:pPr>
            <w:r w:rsidRPr="00DC411E">
              <w:t>Обеспечение контроля за подготовкой и организацией</w:t>
            </w:r>
          </w:p>
          <w:p w:rsidR="00DC411E" w:rsidRPr="00DC411E" w:rsidRDefault="00DC411E">
            <w:pPr>
              <w:pStyle w:val="ConsPlusNonformat"/>
              <w:jc w:val="both"/>
            </w:pPr>
            <w:r w:rsidRPr="00DC411E">
              <w:t xml:space="preserve">ремонтных работ                                   </w:t>
            </w:r>
          </w:p>
        </w:tc>
      </w:tr>
      <w:tr w:rsidR="00DC411E" w:rsidRPr="00DC411E" w:rsidTr="00DC411E">
        <w:tc>
          <w:tcPr>
            <w:tcW w:w="2808" w:type="dxa"/>
            <w:vMerge/>
            <w:tcBorders>
              <w:top w:val="nil"/>
            </w:tcBorders>
          </w:tcPr>
          <w:p w:rsidR="00DC411E" w:rsidRPr="00DC411E" w:rsidRDefault="00DC411E"/>
        </w:tc>
        <w:tc>
          <w:tcPr>
            <w:tcW w:w="6548" w:type="dxa"/>
            <w:tcBorders>
              <w:top w:val="nil"/>
            </w:tcBorders>
          </w:tcPr>
          <w:p w:rsidR="00DC411E" w:rsidRPr="00DC411E" w:rsidRDefault="00DC411E">
            <w:pPr>
              <w:pStyle w:val="ConsPlusNonformat"/>
              <w:jc w:val="both"/>
            </w:pPr>
            <w:r w:rsidRPr="00DC411E">
              <w:t xml:space="preserve">Проведение энергосберегающих мероприятий в        </w:t>
            </w:r>
          </w:p>
          <w:p w:rsidR="00DC411E" w:rsidRPr="00DC411E" w:rsidRDefault="00DC411E">
            <w:pPr>
              <w:pStyle w:val="ConsPlusNonformat"/>
              <w:jc w:val="both"/>
            </w:pPr>
            <w:r w:rsidRPr="00DC411E">
              <w:t xml:space="preserve">соответствии с законодательством в пределах       </w:t>
            </w:r>
          </w:p>
          <w:p w:rsidR="00DC411E" w:rsidRPr="00DC411E" w:rsidRDefault="00DC411E">
            <w:pPr>
              <w:pStyle w:val="ConsPlusNonformat"/>
              <w:jc w:val="both"/>
            </w:pPr>
            <w:r w:rsidRPr="00DC411E">
              <w:t xml:space="preserve">имеющихся средств                                 </w:t>
            </w:r>
          </w:p>
        </w:tc>
      </w:tr>
      <w:tr w:rsidR="00DC411E" w:rsidRPr="00DC411E" w:rsidTr="00DC411E">
        <w:trPr>
          <w:trHeight w:val="244"/>
        </w:trPr>
        <w:tc>
          <w:tcPr>
            <w:tcW w:w="2808" w:type="dxa"/>
            <w:vMerge w:val="restart"/>
            <w:tcBorders>
              <w:top w:val="nil"/>
            </w:tcBorders>
          </w:tcPr>
          <w:p w:rsidR="00DC411E" w:rsidRPr="00DC411E" w:rsidRDefault="00DC411E">
            <w:pPr>
              <w:pStyle w:val="ConsPlusNonformat"/>
              <w:jc w:val="both"/>
            </w:pPr>
            <w:r w:rsidRPr="00DC411E">
              <w:t xml:space="preserve">Специалисты,          </w:t>
            </w:r>
          </w:p>
          <w:p w:rsidR="00DC411E" w:rsidRPr="00DC411E" w:rsidRDefault="00DC411E">
            <w:pPr>
              <w:pStyle w:val="ConsPlusNonformat"/>
              <w:jc w:val="both"/>
            </w:pPr>
            <w:r w:rsidRPr="00DC411E">
              <w:t>оказывающие профильную</w:t>
            </w:r>
          </w:p>
          <w:p w:rsidR="00DC411E" w:rsidRPr="00DC411E" w:rsidRDefault="00DC411E">
            <w:pPr>
              <w:pStyle w:val="ConsPlusNonformat"/>
              <w:jc w:val="both"/>
            </w:pPr>
            <w:r w:rsidRPr="00DC411E">
              <w:t xml:space="preserve">услугу, специалисты,  </w:t>
            </w:r>
          </w:p>
          <w:p w:rsidR="00DC411E" w:rsidRPr="00DC411E" w:rsidRDefault="00DC411E">
            <w:pPr>
              <w:pStyle w:val="ConsPlusNonformat"/>
              <w:jc w:val="both"/>
            </w:pPr>
            <w:r w:rsidRPr="00DC411E">
              <w:t xml:space="preserve">создающие условия для </w:t>
            </w:r>
          </w:p>
          <w:p w:rsidR="00DC411E" w:rsidRPr="00DC411E" w:rsidRDefault="00DC411E">
            <w:pPr>
              <w:pStyle w:val="ConsPlusNonformat"/>
              <w:jc w:val="both"/>
            </w:pPr>
            <w:r w:rsidRPr="00DC411E">
              <w:t xml:space="preserve">профильной услуги     </w:t>
            </w:r>
          </w:p>
        </w:tc>
        <w:tc>
          <w:tcPr>
            <w:tcW w:w="6548" w:type="dxa"/>
            <w:tcBorders>
              <w:top w:val="nil"/>
            </w:tcBorders>
          </w:tcPr>
          <w:p w:rsidR="00DC411E" w:rsidRPr="00DC411E" w:rsidRDefault="00DC411E">
            <w:pPr>
              <w:pStyle w:val="ConsPlusNonformat"/>
              <w:jc w:val="both"/>
            </w:pPr>
            <w:r w:rsidRPr="00DC411E">
              <w:t xml:space="preserve">Своевременное и качественное оформление           </w:t>
            </w:r>
          </w:p>
          <w:p w:rsidR="00DC411E" w:rsidRPr="00DC411E" w:rsidRDefault="00DC411E">
            <w:pPr>
              <w:pStyle w:val="ConsPlusNonformat"/>
              <w:jc w:val="both"/>
            </w:pPr>
            <w:r w:rsidRPr="00DC411E">
              <w:t xml:space="preserve">документации (план работы, табель и др.)          </w:t>
            </w:r>
          </w:p>
        </w:tc>
      </w:tr>
      <w:tr w:rsidR="00DC411E" w:rsidRPr="00DC411E" w:rsidTr="00DC411E">
        <w:tc>
          <w:tcPr>
            <w:tcW w:w="2808" w:type="dxa"/>
            <w:vMerge/>
            <w:tcBorders>
              <w:top w:val="nil"/>
            </w:tcBorders>
          </w:tcPr>
          <w:p w:rsidR="00DC411E" w:rsidRPr="00DC411E" w:rsidRDefault="00DC411E"/>
        </w:tc>
        <w:tc>
          <w:tcPr>
            <w:tcW w:w="6548" w:type="dxa"/>
            <w:tcBorders>
              <w:top w:val="nil"/>
            </w:tcBorders>
          </w:tcPr>
          <w:p w:rsidR="00DC411E" w:rsidRPr="00DC411E" w:rsidRDefault="00DC411E">
            <w:pPr>
              <w:pStyle w:val="ConsPlusNonformat"/>
              <w:jc w:val="both"/>
            </w:pPr>
            <w:r w:rsidRPr="00DC411E">
              <w:t xml:space="preserve">Выполнение количественных и качественных          </w:t>
            </w:r>
          </w:p>
          <w:p w:rsidR="00DC411E" w:rsidRPr="00DC411E" w:rsidRDefault="00DC411E">
            <w:pPr>
              <w:pStyle w:val="ConsPlusNonformat"/>
              <w:jc w:val="both"/>
            </w:pPr>
            <w:r w:rsidRPr="00DC411E">
              <w:t xml:space="preserve">показателей по муниципальному заданию             </w:t>
            </w:r>
          </w:p>
        </w:tc>
      </w:tr>
      <w:tr w:rsidR="00DC411E" w:rsidRPr="00DC411E" w:rsidTr="00DC411E">
        <w:tc>
          <w:tcPr>
            <w:tcW w:w="2808" w:type="dxa"/>
            <w:vMerge/>
            <w:tcBorders>
              <w:top w:val="nil"/>
            </w:tcBorders>
          </w:tcPr>
          <w:p w:rsidR="00DC411E" w:rsidRPr="00DC411E" w:rsidRDefault="00DC411E"/>
        </w:tc>
        <w:tc>
          <w:tcPr>
            <w:tcW w:w="6548" w:type="dxa"/>
            <w:tcBorders>
              <w:top w:val="nil"/>
            </w:tcBorders>
          </w:tcPr>
          <w:p w:rsidR="00DC411E" w:rsidRPr="00DC411E" w:rsidRDefault="00DC411E">
            <w:pPr>
              <w:pStyle w:val="ConsPlusNonformat"/>
              <w:jc w:val="both"/>
            </w:pPr>
            <w:r w:rsidRPr="00DC411E">
              <w:t xml:space="preserve">Участие в общих мероприятиях (подготовка и        </w:t>
            </w:r>
          </w:p>
          <w:p w:rsidR="00DC411E" w:rsidRPr="00DC411E" w:rsidRDefault="00DC411E">
            <w:pPr>
              <w:pStyle w:val="ConsPlusNonformat"/>
              <w:jc w:val="both"/>
            </w:pPr>
            <w:r w:rsidRPr="00DC411E">
              <w:t xml:space="preserve">проведение праздников, конкурсов и т.д.)          </w:t>
            </w:r>
          </w:p>
        </w:tc>
      </w:tr>
      <w:tr w:rsidR="00DC411E" w:rsidRPr="00DC411E" w:rsidTr="00DC411E">
        <w:tc>
          <w:tcPr>
            <w:tcW w:w="2808" w:type="dxa"/>
            <w:vMerge/>
            <w:tcBorders>
              <w:top w:val="nil"/>
            </w:tcBorders>
          </w:tcPr>
          <w:p w:rsidR="00DC411E" w:rsidRPr="00DC411E" w:rsidRDefault="00DC411E"/>
        </w:tc>
        <w:tc>
          <w:tcPr>
            <w:tcW w:w="6548" w:type="dxa"/>
            <w:tcBorders>
              <w:top w:val="nil"/>
            </w:tcBorders>
          </w:tcPr>
          <w:p w:rsidR="00DC411E" w:rsidRPr="00DC411E" w:rsidRDefault="00DC411E">
            <w:pPr>
              <w:pStyle w:val="ConsPlusNonformat"/>
              <w:jc w:val="both"/>
            </w:pPr>
            <w:r w:rsidRPr="00DC411E">
              <w:t xml:space="preserve">Участие в профессиональных конкурсах              </w:t>
            </w:r>
          </w:p>
        </w:tc>
      </w:tr>
      <w:tr w:rsidR="00DC411E" w:rsidRPr="00DC411E" w:rsidTr="00DC411E">
        <w:tc>
          <w:tcPr>
            <w:tcW w:w="2808" w:type="dxa"/>
            <w:vMerge/>
            <w:tcBorders>
              <w:top w:val="nil"/>
            </w:tcBorders>
          </w:tcPr>
          <w:p w:rsidR="00DC411E" w:rsidRPr="00DC411E" w:rsidRDefault="00DC411E"/>
        </w:tc>
        <w:tc>
          <w:tcPr>
            <w:tcW w:w="6548" w:type="dxa"/>
            <w:tcBorders>
              <w:top w:val="nil"/>
            </w:tcBorders>
          </w:tcPr>
          <w:p w:rsidR="00DC411E" w:rsidRPr="00DC411E" w:rsidRDefault="00DC411E">
            <w:pPr>
              <w:pStyle w:val="ConsPlusNonformat"/>
              <w:jc w:val="both"/>
            </w:pPr>
            <w:r w:rsidRPr="00DC411E">
              <w:t xml:space="preserve">Отсутствие обоснованных жалоб на предоставленные  </w:t>
            </w:r>
          </w:p>
          <w:p w:rsidR="00DC411E" w:rsidRPr="00DC411E" w:rsidRDefault="00DC411E">
            <w:pPr>
              <w:pStyle w:val="ConsPlusNonformat"/>
              <w:jc w:val="both"/>
            </w:pPr>
            <w:r w:rsidRPr="00DC411E">
              <w:t xml:space="preserve">услуги                                            </w:t>
            </w:r>
          </w:p>
        </w:tc>
      </w:tr>
      <w:tr w:rsidR="00DC411E" w:rsidRPr="00DC411E" w:rsidTr="00DC411E">
        <w:trPr>
          <w:trHeight w:val="244"/>
        </w:trPr>
        <w:tc>
          <w:tcPr>
            <w:tcW w:w="2808" w:type="dxa"/>
            <w:vMerge w:val="restart"/>
            <w:tcBorders>
              <w:top w:val="nil"/>
            </w:tcBorders>
          </w:tcPr>
          <w:p w:rsidR="00DC411E" w:rsidRPr="00DC411E" w:rsidRDefault="00DC411E">
            <w:pPr>
              <w:pStyle w:val="ConsPlusNonformat"/>
              <w:jc w:val="both"/>
            </w:pPr>
            <w:r w:rsidRPr="00DC411E">
              <w:t>Обслуживающий персонал</w:t>
            </w:r>
          </w:p>
          <w:p w:rsidR="00DC411E" w:rsidRPr="00DC411E" w:rsidRDefault="00DC411E">
            <w:pPr>
              <w:pStyle w:val="ConsPlusNonformat"/>
              <w:jc w:val="both"/>
            </w:pPr>
            <w:r w:rsidRPr="00DC411E">
              <w:t xml:space="preserve">(уборщики служебных   </w:t>
            </w:r>
          </w:p>
          <w:p w:rsidR="00DC411E" w:rsidRPr="00DC411E" w:rsidRDefault="00DC411E">
            <w:pPr>
              <w:pStyle w:val="ConsPlusNonformat"/>
              <w:jc w:val="both"/>
            </w:pPr>
            <w:r w:rsidRPr="00DC411E">
              <w:t xml:space="preserve">помещений, дворник,   </w:t>
            </w:r>
          </w:p>
          <w:p w:rsidR="00DC411E" w:rsidRPr="00DC411E" w:rsidRDefault="00DC411E">
            <w:pPr>
              <w:pStyle w:val="ConsPlusNonformat"/>
              <w:jc w:val="both"/>
            </w:pPr>
            <w:r w:rsidRPr="00DC411E">
              <w:t xml:space="preserve">рабочий по зданию и   </w:t>
            </w:r>
          </w:p>
          <w:p w:rsidR="00DC411E" w:rsidRPr="00DC411E" w:rsidRDefault="00DC411E">
            <w:pPr>
              <w:pStyle w:val="ConsPlusNonformat"/>
              <w:jc w:val="both"/>
            </w:pPr>
            <w:r w:rsidRPr="00DC411E">
              <w:t xml:space="preserve">др.)                  </w:t>
            </w:r>
          </w:p>
        </w:tc>
        <w:tc>
          <w:tcPr>
            <w:tcW w:w="6548" w:type="dxa"/>
            <w:tcBorders>
              <w:top w:val="nil"/>
            </w:tcBorders>
          </w:tcPr>
          <w:p w:rsidR="00DC411E" w:rsidRPr="00DC411E" w:rsidRDefault="00DC411E">
            <w:pPr>
              <w:pStyle w:val="ConsPlusNonformat"/>
              <w:jc w:val="both"/>
            </w:pPr>
            <w:r w:rsidRPr="00DC411E">
              <w:t xml:space="preserve">Проведение генеральных уборок                     </w:t>
            </w:r>
          </w:p>
        </w:tc>
      </w:tr>
      <w:tr w:rsidR="00DC411E" w:rsidRPr="00DC411E" w:rsidTr="00DC411E">
        <w:tc>
          <w:tcPr>
            <w:tcW w:w="2808" w:type="dxa"/>
            <w:vMerge/>
            <w:tcBorders>
              <w:top w:val="nil"/>
            </w:tcBorders>
          </w:tcPr>
          <w:p w:rsidR="00DC411E" w:rsidRPr="00DC411E" w:rsidRDefault="00DC411E"/>
        </w:tc>
        <w:tc>
          <w:tcPr>
            <w:tcW w:w="6548" w:type="dxa"/>
            <w:tcBorders>
              <w:top w:val="nil"/>
            </w:tcBorders>
          </w:tcPr>
          <w:p w:rsidR="00DC411E" w:rsidRPr="00DC411E" w:rsidRDefault="00DC411E">
            <w:pPr>
              <w:pStyle w:val="ConsPlusNonformat"/>
              <w:jc w:val="both"/>
            </w:pPr>
            <w:r w:rsidRPr="00DC411E">
              <w:t>Содержание помещений и территории в соответствии с</w:t>
            </w:r>
          </w:p>
          <w:p w:rsidR="00DC411E" w:rsidRPr="00DC411E" w:rsidRDefault="00DC411E">
            <w:pPr>
              <w:pStyle w:val="ConsPlusNonformat"/>
              <w:jc w:val="both"/>
            </w:pPr>
            <w:r w:rsidRPr="00DC411E">
              <w:t>требованиями СанПиН, качественная уборка помещений</w:t>
            </w:r>
          </w:p>
        </w:tc>
      </w:tr>
      <w:tr w:rsidR="00DC411E" w:rsidRPr="00DC411E" w:rsidTr="00DC411E">
        <w:tc>
          <w:tcPr>
            <w:tcW w:w="2808" w:type="dxa"/>
            <w:vMerge/>
            <w:tcBorders>
              <w:top w:val="nil"/>
            </w:tcBorders>
          </w:tcPr>
          <w:p w:rsidR="00DC411E" w:rsidRPr="00DC411E" w:rsidRDefault="00DC411E"/>
        </w:tc>
        <w:tc>
          <w:tcPr>
            <w:tcW w:w="6548" w:type="dxa"/>
            <w:tcBorders>
              <w:top w:val="nil"/>
            </w:tcBorders>
          </w:tcPr>
          <w:p w:rsidR="00DC411E" w:rsidRPr="00DC411E" w:rsidRDefault="00DC411E">
            <w:pPr>
              <w:pStyle w:val="ConsPlusNonformat"/>
              <w:jc w:val="both"/>
            </w:pPr>
            <w:r w:rsidRPr="00DC411E">
              <w:t xml:space="preserve">Оперативное и качественное выполнение заявок по   </w:t>
            </w:r>
          </w:p>
          <w:p w:rsidR="00DC411E" w:rsidRPr="00DC411E" w:rsidRDefault="00DC411E">
            <w:pPr>
              <w:pStyle w:val="ConsPlusNonformat"/>
              <w:jc w:val="both"/>
            </w:pPr>
            <w:r w:rsidRPr="00DC411E">
              <w:t xml:space="preserve">устранению технических неполадок                  </w:t>
            </w:r>
          </w:p>
        </w:tc>
      </w:tr>
    </w:tbl>
    <w:p w:rsidR="00DC411E" w:rsidRPr="00DC411E" w:rsidRDefault="00DC411E">
      <w:pPr>
        <w:pStyle w:val="ConsPlusNormal"/>
        <w:ind w:firstLine="540"/>
        <w:jc w:val="both"/>
      </w:pPr>
    </w:p>
    <w:p w:rsidR="00DC411E" w:rsidRPr="00DC411E" w:rsidRDefault="00DC411E">
      <w:pPr>
        <w:pStyle w:val="ConsPlusNormal"/>
        <w:ind w:firstLine="540"/>
        <w:jc w:val="both"/>
      </w:pPr>
      <w:r w:rsidRPr="00DC411E">
        <w:t xml:space="preserve">в) </w:t>
      </w:r>
      <w:hyperlink r:id="rId13" w:history="1">
        <w:r w:rsidRPr="00DC411E">
          <w:t>пункт 4.9</w:t>
        </w:r>
      </w:hyperlink>
      <w:r w:rsidRPr="00DC411E">
        <w:t xml:space="preserve"> приложения 1 к постановлению изложить в следующей редакции:</w:t>
      </w:r>
    </w:p>
    <w:p w:rsidR="00DC411E" w:rsidRPr="00DC411E" w:rsidRDefault="00DC411E">
      <w:pPr>
        <w:pStyle w:val="ConsPlusNormal"/>
        <w:ind w:firstLine="540"/>
        <w:jc w:val="both"/>
      </w:pPr>
      <w:r w:rsidRPr="00DC411E">
        <w:t>"4.9. Районный коэффициент начисляется на все виды выплат, за исключением предусмотренных подпунктом "д" пункта 4.1 настоящей Методики.";</w:t>
      </w:r>
    </w:p>
    <w:p w:rsidR="00DC411E" w:rsidRPr="00DC411E" w:rsidRDefault="00DC411E">
      <w:pPr>
        <w:pStyle w:val="ConsPlusNormal"/>
        <w:ind w:firstLine="540"/>
        <w:jc w:val="both"/>
      </w:pPr>
      <w:r w:rsidRPr="00DC411E">
        <w:t xml:space="preserve">г) </w:t>
      </w:r>
      <w:hyperlink r:id="rId14" w:history="1">
        <w:r w:rsidRPr="00DC411E">
          <w:t>пункт 1.1</w:t>
        </w:r>
      </w:hyperlink>
      <w:r w:rsidRPr="00DC411E">
        <w:t xml:space="preserve"> приложения 2 к постановлению изложить в следующей редакции:</w:t>
      </w:r>
    </w:p>
    <w:p w:rsidR="00DC411E" w:rsidRPr="00DC411E" w:rsidRDefault="00DC411E">
      <w:pPr>
        <w:pStyle w:val="ConsPlusNormal"/>
        <w:ind w:firstLine="540"/>
        <w:jc w:val="both"/>
      </w:pPr>
      <w:r w:rsidRPr="00DC411E">
        <w:t>"1.1. Настоящее Положение об оплате труда руководителей муниципальных учреждений культуры (далее - Положение) устанавливает систему оплаты и стимулирования труда с учетом специфики деятельности учреждений культуры (далее - Учреждения)";</w:t>
      </w:r>
    </w:p>
    <w:p w:rsidR="00DC411E" w:rsidRPr="00DC411E" w:rsidRDefault="00DC411E">
      <w:pPr>
        <w:pStyle w:val="ConsPlusNormal"/>
        <w:ind w:firstLine="540"/>
        <w:jc w:val="both"/>
      </w:pPr>
      <w:r w:rsidRPr="00DC411E">
        <w:t xml:space="preserve">д) последнее предложение </w:t>
      </w:r>
      <w:hyperlink r:id="rId15" w:history="1">
        <w:r w:rsidRPr="00DC411E">
          <w:t>пункта 1.2</w:t>
        </w:r>
      </w:hyperlink>
      <w:r w:rsidRPr="00DC411E">
        <w:t xml:space="preserve"> приложения 2 к постановлению исключить;</w:t>
      </w:r>
    </w:p>
    <w:p w:rsidR="00DC411E" w:rsidRPr="00DC411E" w:rsidRDefault="00DC411E">
      <w:pPr>
        <w:pStyle w:val="ConsPlusNormal"/>
        <w:ind w:firstLine="540"/>
        <w:jc w:val="both"/>
      </w:pPr>
      <w:r w:rsidRPr="00DC411E">
        <w:t xml:space="preserve">е) </w:t>
      </w:r>
      <w:hyperlink r:id="rId16" w:history="1">
        <w:r w:rsidRPr="00DC411E">
          <w:t>пятый абзац пункта 2.4</w:t>
        </w:r>
      </w:hyperlink>
      <w:r w:rsidRPr="00DC411E">
        <w:t xml:space="preserve"> приложения 2 к постановлению изложить в следующей редакции:</w:t>
      </w:r>
    </w:p>
    <w:p w:rsidR="00DC411E" w:rsidRPr="00DC411E" w:rsidRDefault="00DC411E">
      <w:pPr>
        <w:pStyle w:val="ConsPlusNormal"/>
        <w:ind w:firstLine="540"/>
        <w:jc w:val="both"/>
      </w:pPr>
      <w:r w:rsidRPr="00DC411E">
        <w:t xml:space="preserve">"К основному персоналу относятся должности в соответствии с </w:t>
      </w:r>
      <w:hyperlink r:id="rId17" w:history="1">
        <w:r w:rsidRPr="00DC411E">
          <w:t>Перечнем</w:t>
        </w:r>
      </w:hyperlink>
      <w:r w:rsidRPr="00DC411E">
        <w:t>, утвержденным приказом Минкультуры России от 15.08.2008 N 41 "Об утверждении перечней должностей работников, относимых к основному персоналу по видам экономической деятельности для расчета средней заработной платы и определения размеров должностных окладов руководителей подведомственных федеральных бюджетных учреждений";</w:t>
      </w:r>
    </w:p>
    <w:p w:rsidR="00DC411E" w:rsidRPr="00DC411E" w:rsidRDefault="00DC411E">
      <w:pPr>
        <w:pStyle w:val="ConsPlusNormal"/>
        <w:ind w:firstLine="540"/>
        <w:jc w:val="both"/>
      </w:pPr>
      <w:r w:rsidRPr="00DC411E">
        <w:t xml:space="preserve">ж) в </w:t>
      </w:r>
      <w:hyperlink r:id="rId18" w:history="1">
        <w:r w:rsidRPr="00DC411E">
          <w:t>пункте 2.7</w:t>
        </w:r>
      </w:hyperlink>
      <w:r w:rsidRPr="00DC411E">
        <w:t xml:space="preserve"> приложения 2 к постановлению слова "Таблице N 4" заменить словами "Таблице N 3";</w:t>
      </w:r>
    </w:p>
    <w:p w:rsidR="00DC411E" w:rsidRPr="00DC411E" w:rsidRDefault="00DC411E">
      <w:pPr>
        <w:pStyle w:val="ConsPlusNormal"/>
        <w:ind w:firstLine="540"/>
        <w:jc w:val="both"/>
      </w:pPr>
      <w:r w:rsidRPr="00DC411E">
        <w:t xml:space="preserve">з) в </w:t>
      </w:r>
      <w:hyperlink r:id="rId19" w:history="1">
        <w:r w:rsidRPr="00DC411E">
          <w:t>пункте 3.4</w:t>
        </w:r>
      </w:hyperlink>
      <w:r w:rsidRPr="00DC411E">
        <w:t xml:space="preserve"> приложения 2 к постановлению слова "Таблицам N 5, 6" заменить словами "Таблицам N 4, 5";</w:t>
      </w:r>
    </w:p>
    <w:p w:rsidR="00DC411E" w:rsidRPr="00DC411E" w:rsidRDefault="00DC411E">
      <w:pPr>
        <w:pStyle w:val="ConsPlusNormal"/>
        <w:ind w:firstLine="540"/>
        <w:jc w:val="both"/>
      </w:pPr>
      <w:r w:rsidRPr="00DC411E">
        <w:t xml:space="preserve">и) в столбце "Наименование показателя (применительно к Учреждению в сфере культурно-досуговых услуг)" </w:t>
      </w:r>
      <w:hyperlink r:id="rId20" w:history="1">
        <w:r w:rsidRPr="00DC411E">
          <w:t>строки 6 таблицы N 4</w:t>
        </w:r>
      </w:hyperlink>
      <w:r w:rsidRPr="00DC411E">
        <w:t xml:space="preserve"> приложения 2 к постановлению слова "Количество замечаний" заменить словами "Отсутствие обоснованных замечаний";</w:t>
      </w:r>
    </w:p>
    <w:p w:rsidR="00DC411E" w:rsidRPr="00DC411E" w:rsidRDefault="00DC411E">
      <w:pPr>
        <w:pStyle w:val="ConsPlusNormal"/>
        <w:ind w:firstLine="540"/>
        <w:jc w:val="both"/>
      </w:pPr>
      <w:r w:rsidRPr="00DC411E">
        <w:t>к) в столбце "Наименование показателя (применительно к Учреждению в сфере культурно-</w:t>
      </w:r>
      <w:r w:rsidRPr="00DC411E">
        <w:lastRenderedPageBreak/>
        <w:t xml:space="preserve">досуговых услуг)" </w:t>
      </w:r>
      <w:hyperlink r:id="rId21" w:history="1">
        <w:r w:rsidRPr="00DC411E">
          <w:t>строки 7 таблицы N 4</w:t>
        </w:r>
      </w:hyperlink>
      <w:r w:rsidRPr="00DC411E">
        <w:t xml:space="preserve"> приложения 2 к постановлению после слова "Количество" дополнить словом "обоснованных";</w:t>
      </w:r>
    </w:p>
    <w:p w:rsidR="00DC411E" w:rsidRPr="00DC411E" w:rsidRDefault="00DC411E">
      <w:pPr>
        <w:pStyle w:val="ConsPlusNormal"/>
        <w:ind w:firstLine="540"/>
        <w:jc w:val="both"/>
      </w:pPr>
      <w:r w:rsidRPr="00DC411E">
        <w:t xml:space="preserve">л) в столбце "Наименование показателя (применительно к Учреждению в сфере библиотечных услуг)" </w:t>
      </w:r>
      <w:hyperlink r:id="rId22" w:history="1">
        <w:r w:rsidRPr="00DC411E">
          <w:t>строк 7</w:t>
        </w:r>
      </w:hyperlink>
      <w:r w:rsidRPr="00DC411E">
        <w:t xml:space="preserve">, </w:t>
      </w:r>
      <w:hyperlink r:id="rId23" w:history="1">
        <w:r w:rsidRPr="00DC411E">
          <w:t>8 таблицы N 5</w:t>
        </w:r>
      </w:hyperlink>
      <w:r w:rsidRPr="00DC411E">
        <w:t xml:space="preserve"> приложения 2 к постановлению после слова "Количество" дополнить словом "обоснованных";</w:t>
      </w:r>
    </w:p>
    <w:p w:rsidR="00DC411E" w:rsidRPr="00DC411E" w:rsidRDefault="00DC411E">
      <w:pPr>
        <w:pStyle w:val="ConsPlusNormal"/>
        <w:ind w:firstLine="540"/>
        <w:jc w:val="both"/>
      </w:pPr>
      <w:r w:rsidRPr="00DC411E">
        <w:t xml:space="preserve">м) </w:t>
      </w:r>
      <w:hyperlink r:id="rId24" w:history="1">
        <w:r w:rsidRPr="00DC411E">
          <w:t>пункты 3.12</w:t>
        </w:r>
      </w:hyperlink>
      <w:r w:rsidRPr="00DC411E">
        <w:t xml:space="preserve">, </w:t>
      </w:r>
      <w:hyperlink r:id="rId25" w:history="1">
        <w:r w:rsidRPr="00DC411E">
          <w:t>3.13</w:t>
        </w:r>
      </w:hyperlink>
      <w:r w:rsidRPr="00DC411E">
        <w:t xml:space="preserve">, </w:t>
      </w:r>
      <w:hyperlink r:id="rId26" w:history="1">
        <w:r w:rsidRPr="00DC411E">
          <w:t>3.14</w:t>
        </w:r>
      </w:hyperlink>
      <w:r w:rsidRPr="00DC411E">
        <w:t xml:space="preserve"> приложения 2 к постановлению изложить в следующей редакции:</w:t>
      </w:r>
    </w:p>
    <w:p w:rsidR="00DC411E" w:rsidRPr="00DC411E" w:rsidRDefault="00DC411E">
      <w:pPr>
        <w:pStyle w:val="ConsPlusNormal"/>
        <w:ind w:firstLine="540"/>
        <w:jc w:val="both"/>
      </w:pPr>
      <w:r w:rsidRPr="00DC411E">
        <w:t>"3.12. Руководитель Учреждения не представляется к премированию в случае:</w:t>
      </w:r>
    </w:p>
    <w:p w:rsidR="00DC411E" w:rsidRPr="00DC411E" w:rsidRDefault="00DC411E">
      <w:pPr>
        <w:pStyle w:val="ConsPlusNormal"/>
        <w:ind w:firstLine="540"/>
        <w:jc w:val="both"/>
      </w:pPr>
      <w:r w:rsidRPr="00DC411E">
        <w:t>а) наложения дисциплинарного взыскания в отчетном периоде;</w:t>
      </w:r>
    </w:p>
    <w:p w:rsidR="00DC411E" w:rsidRPr="00DC411E" w:rsidRDefault="00DC411E">
      <w:pPr>
        <w:pStyle w:val="ConsPlusNormal"/>
        <w:ind w:firstLine="540"/>
        <w:jc w:val="both"/>
      </w:pPr>
      <w:r w:rsidRPr="00DC411E">
        <w:t>б) наличия просроченной задолженности по выплате заработной платы работникам Учреждения.</w:t>
      </w:r>
    </w:p>
    <w:p w:rsidR="00DC411E" w:rsidRPr="00DC411E" w:rsidRDefault="00DC411E">
      <w:pPr>
        <w:pStyle w:val="ConsPlusNormal"/>
        <w:ind w:firstLine="540"/>
        <w:jc w:val="both"/>
      </w:pPr>
      <w:r w:rsidRPr="00DC411E">
        <w:t>3.13. При наличии обоснованных предписаний по работе Учреждения со стороны контролирующих (надзорных) органов размер ежемесячной премии руководителю Учреждения снижается в следующем размере: 1 факт - 20%, 2 факта - 50%, 3 факта и более - 100%.</w:t>
      </w:r>
    </w:p>
    <w:p w:rsidR="00DC411E" w:rsidRPr="00DC411E" w:rsidRDefault="00DC411E">
      <w:pPr>
        <w:pStyle w:val="ConsPlusNormal"/>
        <w:ind w:firstLine="540"/>
        <w:jc w:val="both"/>
      </w:pPr>
      <w:r w:rsidRPr="00DC411E">
        <w:t>3.14. При выявлении Учредителем по результатам проведения контрольных мероприятий (проверок) недостоверных сведений (показателей) в отчете о выполнении Учреждением муниципального задания, в иных отчетах в рамках мониторинга основных показателей деятельности учреждения, руководитель Учреждения не представляется к премированию за месяц, в котором выявлены соответствующие нарушения.";</w:t>
      </w:r>
    </w:p>
    <w:p w:rsidR="00DC411E" w:rsidRPr="00DC411E" w:rsidRDefault="00DC411E">
      <w:pPr>
        <w:pStyle w:val="ConsPlusNormal"/>
        <w:ind w:firstLine="540"/>
        <w:jc w:val="both"/>
      </w:pPr>
      <w:r w:rsidRPr="00DC411E">
        <w:t xml:space="preserve">н) в </w:t>
      </w:r>
      <w:hyperlink r:id="rId27" w:history="1">
        <w:r w:rsidRPr="00DC411E">
          <w:t>приложении 1</w:t>
        </w:r>
      </w:hyperlink>
      <w:r w:rsidRPr="00DC411E">
        <w:t xml:space="preserve"> к Положению слова "срок действия контракта" заменить словами "срок действия трудового договора";</w:t>
      </w:r>
    </w:p>
    <w:p w:rsidR="00DC411E" w:rsidRPr="00DC411E" w:rsidRDefault="00DC411E">
      <w:pPr>
        <w:pStyle w:val="ConsPlusNormal"/>
        <w:ind w:firstLine="540"/>
        <w:jc w:val="both"/>
      </w:pPr>
      <w:r w:rsidRPr="00DC411E">
        <w:t xml:space="preserve">о) в </w:t>
      </w:r>
      <w:hyperlink r:id="rId28" w:history="1">
        <w:r w:rsidRPr="00DC411E">
          <w:t>приложении 2</w:t>
        </w:r>
      </w:hyperlink>
      <w:r w:rsidRPr="00DC411E">
        <w:t xml:space="preserve"> к Положению слово "контракт" заменить словами "трудовой договор" в соответствующем падеже;</w:t>
      </w:r>
    </w:p>
    <w:p w:rsidR="00DC411E" w:rsidRPr="00DC411E" w:rsidRDefault="00DC411E">
      <w:pPr>
        <w:pStyle w:val="ConsPlusNormal"/>
        <w:ind w:firstLine="540"/>
        <w:jc w:val="both"/>
      </w:pPr>
      <w:r w:rsidRPr="00DC411E">
        <w:t xml:space="preserve">п) </w:t>
      </w:r>
      <w:hyperlink r:id="rId29" w:history="1">
        <w:r w:rsidRPr="00DC411E">
          <w:t>пункт 3.23</w:t>
        </w:r>
      </w:hyperlink>
      <w:r w:rsidRPr="00DC411E">
        <w:t xml:space="preserve"> приложения 2 к постановлению изложить в следующей редакции:</w:t>
      </w:r>
    </w:p>
    <w:p w:rsidR="00DC411E" w:rsidRPr="00DC411E" w:rsidRDefault="00DC411E">
      <w:pPr>
        <w:pStyle w:val="ConsPlusNormal"/>
        <w:ind w:firstLine="540"/>
        <w:jc w:val="both"/>
      </w:pPr>
      <w:r w:rsidRPr="00DC411E">
        <w:t>"3.23. Районный коэффициент начисляется на все виды выплат, за исключением предусмотренных пунктом 3.17 настоящего Положения.";</w:t>
      </w:r>
    </w:p>
    <w:p w:rsidR="00DC411E" w:rsidRPr="00DC411E" w:rsidRDefault="00DC411E">
      <w:pPr>
        <w:pStyle w:val="ConsPlusNormal"/>
        <w:ind w:firstLine="540"/>
        <w:jc w:val="both"/>
      </w:pPr>
      <w:r w:rsidRPr="00DC411E">
        <w:t xml:space="preserve">р) в столбце "Показатели" </w:t>
      </w:r>
      <w:hyperlink r:id="rId30" w:history="1">
        <w:r w:rsidRPr="00DC411E">
          <w:t>строк 17</w:t>
        </w:r>
      </w:hyperlink>
      <w:r w:rsidRPr="00DC411E">
        <w:t xml:space="preserve">, </w:t>
      </w:r>
      <w:hyperlink r:id="rId31" w:history="1">
        <w:r w:rsidRPr="00DC411E">
          <w:t>18 таблицы</w:t>
        </w:r>
      </w:hyperlink>
      <w:r w:rsidRPr="00DC411E">
        <w:t xml:space="preserve"> Объемные показатели приложения 2 к Положению после слова "Количество" дополнить словом "обоснованных";</w:t>
      </w:r>
    </w:p>
    <w:p w:rsidR="00DC411E" w:rsidRPr="00DC411E" w:rsidRDefault="00DC411E">
      <w:pPr>
        <w:pStyle w:val="ConsPlusNormal"/>
        <w:ind w:firstLine="540"/>
        <w:jc w:val="both"/>
      </w:pPr>
      <w:r w:rsidRPr="00DC411E">
        <w:t xml:space="preserve">с) </w:t>
      </w:r>
      <w:hyperlink r:id="rId32" w:history="1">
        <w:r w:rsidRPr="00DC411E">
          <w:t>таблицу</w:t>
        </w:r>
      </w:hyperlink>
      <w:r w:rsidRPr="00DC411E">
        <w:t xml:space="preserve"> "Показатели </w:t>
      </w:r>
      <w:proofErr w:type="spellStart"/>
      <w:r w:rsidRPr="00DC411E">
        <w:t>депремирования</w:t>
      </w:r>
      <w:proofErr w:type="spellEnd"/>
      <w:r w:rsidRPr="00DC411E">
        <w:t>" приложения 2 к Положению изложить в следующей редакции:</w:t>
      </w:r>
    </w:p>
    <w:p w:rsidR="00DC411E" w:rsidRPr="00DC411E" w:rsidRDefault="00DC411E">
      <w:pPr>
        <w:pStyle w:val="ConsPlusNormal"/>
        <w:ind w:firstLine="540"/>
        <w:jc w:val="both"/>
      </w:pPr>
    </w:p>
    <w:p w:rsidR="00DC411E" w:rsidRPr="00DC411E" w:rsidRDefault="00DC411E">
      <w:pPr>
        <w:pStyle w:val="ConsPlusCell"/>
        <w:jc w:val="both"/>
      </w:pPr>
      <w:r w:rsidRPr="00DC411E">
        <w:t>┌───┬───────────────────────────────────────────┬────────┬────────────────┐</w:t>
      </w:r>
    </w:p>
    <w:p w:rsidR="00DC411E" w:rsidRPr="00DC411E" w:rsidRDefault="00DC411E">
      <w:pPr>
        <w:pStyle w:val="ConsPlusCell"/>
        <w:jc w:val="both"/>
      </w:pPr>
      <w:r w:rsidRPr="00DC411E">
        <w:t xml:space="preserve">│ N │         Показатели </w:t>
      </w:r>
      <w:proofErr w:type="spellStart"/>
      <w:r w:rsidRPr="00DC411E">
        <w:t>депремирования</w:t>
      </w:r>
      <w:proofErr w:type="spellEnd"/>
      <w:r w:rsidRPr="00DC411E">
        <w:t xml:space="preserve">         │Процент </w:t>
      </w:r>
      <w:proofErr w:type="gramStart"/>
      <w:r w:rsidRPr="00DC411E">
        <w:t>│  Фактический</w:t>
      </w:r>
      <w:proofErr w:type="gramEnd"/>
      <w:r w:rsidRPr="00DC411E">
        <w:t xml:space="preserve">   │</w:t>
      </w:r>
    </w:p>
    <w:p w:rsidR="00DC411E" w:rsidRPr="00DC411E" w:rsidRDefault="00DC411E">
      <w:pPr>
        <w:pStyle w:val="ConsPlusCell"/>
        <w:jc w:val="both"/>
      </w:pPr>
      <w:r w:rsidRPr="00DC411E">
        <w:t>│п/п│                                           │</w:t>
      </w:r>
      <w:proofErr w:type="spellStart"/>
      <w:r w:rsidRPr="00DC411E">
        <w:t>снижения│процент</w:t>
      </w:r>
      <w:proofErr w:type="spellEnd"/>
      <w:r w:rsidRPr="00DC411E">
        <w:t xml:space="preserve"> снижения│</w:t>
      </w:r>
    </w:p>
    <w:p w:rsidR="00DC411E" w:rsidRPr="00DC411E" w:rsidRDefault="00DC411E">
      <w:pPr>
        <w:pStyle w:val="ConsPlusCell"/>
        <w:jc w:val="both"/>
      </w:pPr>
      <w:r w:rsidRPr="00DC411E">
        <w:t>├───┼───────────────────────────────────────────┼────────┼────────────────┤</w:t>
      </w:r>
    </w:p>
    <w:p w:rsidR="00DC411E" w:rsidRPr="00DC411E" w:rsidRDefault="00DC411E">
      <w:pPr>
        <w:pStyle w:val="ConsPlusCell"/>
        <w:jc w:val="both"/>
      </w:pPr>
      <w:r w:rsidRPr="00DC411E">
        <w:t>│1. │Наличие обоснованных предписаний со стороны│        │                │</w:t>
      </w:r>
    </w:p>
    <w:p w:rsidR="00DC411E" w:rsidRPr="00DC411E" w:rsidRDefault="00DC411E">
      <w:pPr>
        <w:pStyle w:val="ConsPlusCell"/>
        <w:jc w:val="both"/>
      </w:pPr>
      <w:r w:rsidRPr="00DC411E">
        <w:t>│   │контролирующих (надзорных) органов         │        │                │</w:t>
      </w:r>
    </w:p>
    <w:p w:rsidR="00DC411E" w:rsidRPr="00DC411E" w:rsidRDefault="00DC411E">
      <w:pPr>
        <w:pStyle w:val="ConsPlusCell"/>
        <w:jc w:val="both"/>
      </w:pPr>
      <w:r w:rsidRPr="00DC411E">
        <w:t>│   │1 факт                                     │   20   │                │</w:t>
      </w:r>
    </w:p>
    <w:p w:rsidR="00DC411E" w:rsidRPr="00DC411E" w:rsidRDefault="00DC411E">
      <w:pPr>
        <w:pStyle w:val="ConsPlusCell"/>
        <w:jc w:val="both"/>
      </w:pPr>
      <w:r w:rsidRPr="00DC411E">
        <w:t>│   │2 факта                                    │   50   │                │</w:t>
      </w:r>
    </w:p>
    <w:p w:rsidR="00DC411E" w:rsidRPr="00DC411E" w:rsidRDefault="00DC411E">
      <w:pPr>
        <w:pStyle w:val="ConsPlusCell"/>
        <w:jc w:val="both"/>
      </w:pPr>
      <w:r w:rsidRPr="00DC411E">
        <w:t xml:space="preserve">│   │3 факта и более                            </w:t>
      </w:r>
      <w:proofErr w:type="gramStart"/>
      <w:r w:rsidRPr="00DC411E">
        <w:t>│  100</w:t>
      </w:r>
      <w:proofErr w:type="gramEnd"/>
      <w:r w:rsidRPr="00DC411E">
        <w:t xml:space="preserve">   │                │</w:t>
      </w:r>
    </w:p>
    <w:p w:rsidR="00DC411E" w:rsidRPr="00DC411E" w:rsidRDefault="00DC411E">
      <w:pPr>
        <w:pStyle w:val="ConsPlusCell"/>
        <w:jc w:val="both"/>
      </w:pPr>
      <w:r w:rsidRPr="00DC411E">
        <w:t>├───┼───────────────────────────────────────────┼────────┼────────────────┤</w:t>
      </w:r>
    </w:p>
    <w:p w:rsidR="00DC411E" w:rsidRPr="00DC411E" w:rsidRDefault="00DC411E">
      <w:pPr>
        <w:pStyle w:val="ConsPlusCell"/>
        <w:jc w:val="both"/>
      </w:pPr>
      <w:r w:rsidRPr="00DC411E">
        <w:t>│2. │Несвоевременное и недостоверное            │        │                │</w:t>
      </w:r>
    </w:p>
    <w:p w:rsidR="00DC411E" w:rsidRPr="00DC411E" w:rsidRDefault="00DC411E">
      <w:pPr>
        <w:pStyle w:val="ConsPlusCell"/>
        <w:jc w:val="both"/>
      </w:pPr>
      <w:r w:rsidRPr="00DC411E">
        <w:t>│   │предоставление информации                  │   5    │                │</w:t>
      </w:r>
    </w:p>
    <w:p w:rsidR="00DC411E" w:rsidRPr="00DC411E" w:rsidRDefault="00DC411E">
      <w:pPr>
        <w:pStyle w:val="ConsPlusCell"/>
        <w:jc w:val="both"/>
      </w:pPr>
      <w:r w:rsidRPr="00DC411E">
        <w:t>└───┴───────────────────────────────────────────┴────────┴────────────────┘</w:t>
      </w:r>
    </w:p>
    <w:p w:rsidR="00DC411E" w:rsidRPr="00DC411E" w:rsidRDefault="00DC411E">
      <w:pPr>
        <w:pStyle w:val="ConsPlusNormal"/>
        <w:ind w:firstLine="540"/>
        <w:jc w:val="both"/>
      </w:pPr>
    </w:p>
    <w:p w:rsidR="00DC411E" w:rsidRPr="00DC411E" w:rsidRDefault="00DC411E">
      <w:pPr>
        <w:pStyle w:val="ConsPlusNormal"/>
        <w:ind w:firstLine="540"/>
        <w:jc w:val="both"/>
      </w:pPr>
      <w:r w:rsidRPr="00DC411E">
        <w:t xml:space="preserve">т) в </w:t>
      </w:r>
      <w:hyperlink r:id="rId33" w:history="1">
        <w:r w:rsidRPr="00DC411E">
          <w:t>приложении 3</w:t>
        </w:r>
      </w:hyperlink>
      <w:r w:rsidRPr="00DC411E">
        <w:t xml:space="preserve"> к Положению слово "контракт" заменить словами "трудовой договор" в соответствующем падеже.</w:t>
      </w:r>
    </w:p>
    <w:p w:rsidR="00DC411E" w:rsidRPr="00DC411E" w:rsidRDefault="00DC411E">
      <w:pPr>
        <w:pStyle w:val="ConsPlusNormal"/>
        <w:ind w:firstLine="540"/>
        <w:jc w:val="both"/>
      </w:pPr>
      <w:r w:rsidRPr="00DC411E">
        <w:t>4. Административному департаменту Администрации города Тюмени (Векшина О.П.) обеспечить проведение предусмотренных трудовым законодательством мероприятий, связанных с изменением определенных сторонами условий трудовых договоров с руководителями муниципальных учреждений культуры города Тюмени.</w:t>
      </w:r>
    </w:p>
    <w:p w:rsidR="00DC411E" w:rsidRPr="00DC411E" w:rsidRDefault="00DC411E">
      <w:pPr>
        <w:pStyle w:val="ConsPlusNormal"/>
        <w:ind w:firstLine="540"/>
        <w:jc w:val="both"/>
      </w:pPr>
      <w:r w:rsidRPr="00DC411E">
        <w:t>5. Руководителям муниципальных учреждений культуры города Тюмени:</w:t>
      </w:r>
    </w:p>
    <w:p w:rsidR="00DC411E" w:rsidRPr="00DC411E" w:rsidRDefault="00DC411E">
      <w:pPr>
        <w:pStyle w:val="ConsPlusNormal"/>
        <w:ind w:firstLine="540"/>
        <w:jc w:val="both"/>
      </w:pPr>
      <w:r w:rsidRPr="00DC411E">
        <w:t>а) обеспечить осуществление предусмотренных трудовым законодательством мероприятий, связанных с изменением определенных сторонами условий трудовых договоров с работниками;</w:t>
      </w:r>
    </w:p>
    <w:p w:rsidR="00DC411E" w:rsidRPr="00DC411E" w:rsidRDefault="00DC411E">
      <w:pPr>
        <w:pStyle w:val="ConsPlusNormal"/>
        <w:ind w:firstLine="540"/>
        <w:jc w:val="both"/>
      </w:pPr>
      <w:r w:rsidRPr="00DC411E">
        <w:t>б) привести в соответствие с настоящим постановлением штатное расписание и иные локальные правовые акты.</w:t>
      </w:r>
    </w:p>
    <w:p w:rsidR="00DC411E" w:rsidRPr="00DC411E" w:rsidRDefault="00DC411E">
      <w:pPr>
        <w:pStyle w:val="ConsPlusNormal"/>
        <w:ind w:firstLine="540"/>
        <w:jc w:val="both"/>
      </w:pPr>
      <w:r w:rsidRPr="00DC411E">
        <w:t>6. Департаменту культуры Администрации города Тюмени (</w:t>
      </w:r>
      <w:proofErr w:type="spellStart"/>
      <w:r w:rsidRPr="00DC411E">
        <w:t>Подкорытов</w:t>
      </w:r>
      <w:proofErr w:type="spellEnd"/>
      <w:r w:rsidRPr="00DC411E">
        <w:t xml:space="preserve"> В.Г.) осуществить информационно-методическое обеспечение исполнения настоящего постановления.</w:t>
      </w:r>
    </w:p>
    <w:p w:rsidR="00DC411E" w:rsidRPr="00DC411E" w:rsidRDefault="00DC411E">
      <w:pPr>
        <w:pStyle w:val="ConsPlusNormal"/>
        <w:jc w:val="both"/>
      </w:pPr>
      <w:r w:rsidRPr="00DC411E">
        <w:lastRenderedPageBreak/>
        <w:t xml:space="preserve">(в ред. </w:t>
      </w:r>
      <w:hyperlink r:id="rId34" w:history="1">
        <w:r w:rsidRPr="00DC411E">
          <w:t>постановления</w:t>
        </w:r>
      </w:hyperlink>
      <w:r w:rsidRPr="00DC411E">
        <w:t xml:space="preserve"> Администрации города Тюмени от 13.12.2011 N 129-пк)</w:t>
      </w:r>
    </w:p>
    <w:p w:rsidR="00DC411E" w:rsidRPr="00DC411E" w:rsidRDefault="00DC411E">
      <w:pPr>
        <w:pStyle w:val="ConsPlusNormal"/>
        <w:ind w:firstLine="540"/>
        <w:jc w:val="both"/>
      </w:pPr>
      <w:r w:rsidRPr="00DC411E">
        <w:t>7. Пресс-службе Администрации города Тюмени административного департамента Администрации города Тюмени опубликовать настоящее постановление в средствах массовой информации и разместить на официальном сайте Администрации города Тюмени в сети Интернет.</w:t>
      </w:r>
    </w:p>
    <w:p w:rsidR="00DC411E" w:rsidRPr="00DC411E" w:rsidRDefault="00DC411E">
      <w:pPr>
        <w:pStyle w:val="ConsPlusNormal"/>
        <w:ind w:firstLine="540"/>
        <w:jc w:val="both"/>
      </w:pPr>
      <w:r w:rsidRPr="00DC411E">
        <w:t>8. Контроль за исполнением настоящего постановления возложить на заместителя Главы Администрации города Тюмени, курирующего вопросы создания условий для организации досуга и обеспечения жителей города Тюмени услугами организаций культуры.</w:t>
      </w:r>
    </w:p>
    <w:p w:rsidR="00DC411E" w:rsidRPr="00DC411E" w:rsidRDefault="00DC411E">
      <w:pPr>
        <w:pStyle w:val="ConsPlusNormal"/>
        <w:ind w:firstLine="540"/>
        <w:jc w:val="both"/>
      </w:pPr>
    </w:p>
    <w:p w:rsidR="00DC411E" w:rsidRPr="00DC411E" w:rsidRDefault="00DC411E">
      <w:pPr>
        <w:pStyle w:val="ConsPlusNormal"/>
        <w:jc w:val="right"/>
      </w:pPr>
      <w:r w:rsidRPr="00DC411E">
        <w:t>Глава Администрации города</w:t>
      </w:r>
    </w:p>
    <w:p w:rsidR="00DC411E" w:rsidRPr="00DC411E" w:rsidRDefault="00DC411E">
      <w:pPr>
        <w:pStyle w:val="ConsPlusNormal"/>
        <w:jc w:val="right"/>
      </w:pPr>
      <w:r w:rsidRPr="00DC411E">
        <w:t>А.В.МООР</w:t>
      </w:r>
    </w:p>
    <w:p w:rsidR="00DC411E" w:rsidRPr="00DC411E" w:rsidRDefault="00DC411E">
      <w:pPr>
        <w:pStyle w:val="ConsPlusNormal"/>
        <w:ind w:firstLine="540"/>
        <w:jc w:val="both"/>
      </w:pPr>
    </w:p>
    <w:p w:rsidR="00DC411E" w:rsidRP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Pr="00DC411E" w:rsidRDefault="00DC411E">
      <w:pPr>
        <w:pStyle w:val="ConsPlusNormal"/>
        <w:ind w:firstLine="540"/>
        <w:jc w:val="both"/>
      </w:pPr>
    </w:p>
    <w:p w:rsidR="00DC411E" w:rsidRPr="00DC411E" w:rsidRDefault="00DC411E">
      <w:pPr>
        <w:pStyle w:val="ConsPlusNormal"/>
        <w:ind w:firstLine="540"/>
        <w:jc w:val="both"/>
      </w:pPr>
    </w:p>
    <w:p w:rsidR="00DC411E" w:rsidRPr="00DC411E" w:rsidRDefault="00DC411E">
      <w:pPr>
        <w:pStyle w:val="ConsPlusNormal"/>
        <w:ind w:firstLine="540"/>
        <w:jc w:val="both"/>
      </w:pPr>
    </w:p>
    <w:p w:rsidR="00DC411E" w:rsidRPr="00DC411E" w:rsidRDefault="00DC411E">
      <w:pPr>
        <w:pStyle w:val="ConsPlusNormal"/>
        <w:jc w:val="right"/>
      </w:pPr>
      <w:r w:rsidRPr="00DC411E">
        <w:lastRenderedPageBreak/>
        <w:t>Приложение 1</w:t>
      </w:r>
    </w:p>
    <w:p w:rsidR="00DC411E" w:rsidRPr="00DC411E" w:rsidRDefault="00DC411E">
      <w:pPr>
        <w:pStyle w:val="ConsPlusNormal"/>
        <w:jc w:val="right"/>
      </w:pPr>
      <w:r w:rsidRPr="00DC411E">
        <w:t>к постановлению</w:t>
      </w:r>
    </w:p>
    <w:p w:rsidR="00DC411E" w:rsidRPr="00DC411E" w:rsidRDefault="00DC411E">
      <w:pPr>
        <w:pStyle w:val="ConsPlusNormal"/>
        <w:jc w:val="right"/>
      </w:pPr>
      <w:r w:rsidRPr="00DC411E">
        <w:t>от 25.07.2011 N 78-пк</w:t>
      </w:r>
    </w:p>
    <w:p w:rsidR="00DC411E" w:rsidRPr="00DC411E" w:rsidRDefault="00DC411E">
      <w:pPr>
        <w:pStyle w:val="ConsPlusNormal"/>
        <w:ind w:firstLine="540"/>
        <w:jc w:val="both"/>
      </w:pPr>
    </w:p>
    <w:p w:rsidR="00DC411E" w:rsidRPr="00DC411E" w:rsidRDefault="00DC411E">
      <w:pPr>
        <w:pStyle w:val="ConsPlusTitle"/>
        <w:jc w:val="center"/>
      </w:pPr>
      <w:bookmarkStart w:id="1" w:name="P153"/>
      <w:bookmarkEnd w:id="1"/>
      <w:r w:rsidRPr="00DC411E">
        <w:t>МЕТОДИКА</w:t>
      </w:r>
    </w:p>
    <w:p w:rsidR="00DC411E" w:rsidRPr="00DC411E" w:rsidRDefault="00DC411E">
      <w:pPr>
        <w:pStyle w:val="ConsPlusTitle"/>
        <w:jc w:val="center"/>
      </w:pPr>
      <w:r w:rsidRPr="00DC411E">
        <w:t>ФОРМИРОВАНИЯ ФОНДА ОПЛАТЫ ТРУДА МУНИЦИПАЛЬНЫХ УЧРЕЖДЕНИЙ</w:t>
      </w:r>
    </w:p>
    <w:p w:rsidR="00DC411E" w:rsidRPr="00DC411E" w:rsidRDefault="00DC411E">
      <w:pPr>
        <w:pStyle w:val="ConsPlusTitle"/>
        <w:jc w:val="center"/>
      </w:pPr>
      <w:r w:rsidRPr="00DC411E">
        <w:t>ДОПОЛНИТЕЛЬНОГО ОБРАЗОВАНИЯ ДЕТЕЙ В СФЕРЕ КУЛЬТУРЫ</w:t>
      </w:r>
    </w:p>
    <w:p w:rsidR="00DC411E" w:rsidRDefault="00DC411E">
      <w:pPr>
        <w:pStyle w:val="ConsPlusTitle"/>
        <w:jc w:val="center"/>
      </w:pPr>
      <w:r w:rsidRPr="00DC411E">
        <w:t>ГОРОДА ТЮМЕНИ</w:t>
      </w:r>
    </w:p>
    <w:p w:rsidR="00DC411E" w:rsidRPr="00DC411E" w:rsidRDefault="00DC411E">
      <w:pPr>
        <w:pStyle w:val="ConsPlusTitle"/>
        <w:jc w:val="center"/>
      </w:pPr>
    </w:p>
    <w:p w:rsidR="00DC411E" w:rsidRPr="00DC411E" w:rsidRDefault="00DC411E">
      <w:pPr>
        <w:pStyle w:val="ConsPlusNormal"/>
        <w:jc w:val="center"/>
      </w:pPr>
      <w:r w:rsidRPr="00DC411E">
        <w:t>Список изменяющих документов</w:t>
      </w:r>
    </w:p>
    <w:p w:rsidR="00DC411E" w:rsidRPr="00DC411E" w:rsidRDefault="00DC411E">
      <w:pPr>
        <w:pStyle w:val="ConsPlusNormal"/>
        <w:jc w:val="center"/>
      </w:pPr>
      <w:r w:rsidRPr="00DC411E">
        <w:t xml:space="preserve">(в ред. </w:t>
      </w:r>
      <w:hyperlink r:id="rId35" w:history="1">
        <w:r w:rsidRPr="00DC411E">
          <w:t>постановления</w:t>
        </w:r>
      </w:hyperlink>
      <w:r w:rsidRPr="00DC411E">
        <w:t xml:space="preserve"> Администрации города Тюмени</w:t>
      </w:r>
    </w:p>
    <w:p w:rsidR="00DC411E" w:rsidRPr="00DC411E" w:rsidRDefault="00DC411E">
      <w:pPr>
        <w:pStyle w:val="ConsPlusNormal"/>
        <w:jc w:val="center"/>
      </w:pPr>
      <w:r w:rsidRPr="00DC411E">
        <w:t>от 13.12.2011 N 129-пк)</w:t>
      </w:r>
    </w:p>
    <w:p w:rsidR="00DC411E" w:rsidRPr="00DC411E" w:rsidRDefault="00DC411E">
      <w:pPr>
        <w:pStyle w:val="ConsPlusNormal"/>
        <w:ind w:firstLine="540"/>
        <w:jc w:val="both"/>
      </w:pPr>
    </w:p>
    <w:p w:rsidR="00DC411E" w:rsidRPr="00DC411E" w:rsidRDefault="00DC411E">
      <w:pPr>
        <w:pStyle w:val="ConsPlusNormal"/>
        <w:jc w:val="center"/>
      </w:pPr>
      <w:r w:rsidRPr="00DC411E">
        <w:t>1. Общие положения</w:t>
      </w:r>
    </w:p>
    <w:p w:rsidR="00DC411E" w:rsidRPr="00DC411E" w:rsidRDefault="00DC411E">
      <w:pPr>
        <w:pStyle w:val="ConsPlusNormal"/>
        <w:ind w:firstLine="540"/>
        <w:jc w:val="both"/>
      </w:pPr>
    </w:p>
    <w:p w:rsidR="00DC411E" w:rsidRPr="00DC411E" w:rsidRDefault="00DC411E">
      <w:pPr>
        <w:pStyle w:val="ConsPlusNormal"/>
        <w:ind w:firstLine="540"/>
        <w:jc w:val="both"/>
      </w:pPr>
      <w:r w:rsidRPr="00DC411E">
        <w:t>1.1. Методика формирования фонда оплаты труда муниципальных учреждений дополнительного образования детей, в отношении которых департамент культуры Администрации города Тюмени осуществляет полномочия учредителя (далее - Методика), определяет общие требования к системе оплаты и стимулирования труда работников муниципальных образовательных учреждений дополнительного образования детей в сфере культуры города Тюмени (далее - Учреждения).</w:t>
      </w:r>
    </w:p>
    <w:p w:rsidR="00DC411E" w:rsidRPr="00DC411E" w:rsidRDefault="00DC411E">
      <w:pPr>
        <w:pStyle w:val="ConsPlusNormal"/>
        <w:jc w:val="both"/>
      </w:pPr>
      <w:r w:rsidRPr="00DC411E">
        <w:t xml:space="preserve">(в ред. </w:t>
      </w:r>
      <w:hyperlink r:id="rId36" w:history="1">
        <w:r w:rsidRPr="00DC411E">
          <w:t>постановления</w:t>
        </w:r>
      </w:hyperlink>
      <w:r w:rsidRPr="00DC411E">
        <w:t xml:space="preserve"> Администрации города Тюмени от 13.12.2011 N 129-пк)</w:t>
      </w:r>
    </w:p>
    <w:p w:rsidR="00DC411E" w:rsidRPr="00DC411E" w:rsidRDefault="00DC411E">
      <w:pPr>
        <w:pStyle w:val="ConsPlusNormal"/>
        <w:ind w:firstLine="540"/>
        <w:jc w:val="both"/>
      </w:pPr>
      <w:r w:rsidRPr="00DC411E">
        <w:t>1.2. Система оплаты и стимулирования труда работников Учреждений устанавливается коллективными договорами, соглашениями, локальными нормативными правовыми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Тюменской области, муниципальными нормативными и правовыми актами города Тюмени, настоящей Методикой.</w:t>
      </w:r>
    </w:p>
    <w:p w:rsidR="00DC411E" w:rsidRPr="00DC411E" w:rsidRDefault="00DC411E">
      <w:pPr>
        <w:pStyle w:val="ConsPlusNormal"/>
        <w:ind w:firstLine="540"/>
        <w:jc w:val="both"/>
      </w:pPr>
    </w:p>
    <w:p w:rsidR="00DC411E" w:rsidRPr="00DC411E" w:rsidRDefault="00DC411E">
      <w:pPr>
        <w:pStyle w:val="ConsPlusNormal"/>
        <w:jc w:val="center"/>
      </w:pPr>
      <w:r w:rsidRPr="00DC411E">
        <w:t>2. Порядок формирования и распределения фонда оплаты труда</w:t>
      </w:r>
    </w:p>
    <w:p w:rsidR="00DC411E" w:rsidRPr="00DC411E" w:rsidRDefault="00DC411E">
      <w:pPr>
        <w:pStyle w:val="ConsPlusNormal"/>
        <w:jc w:val="center"/>
      </w:pPr>
      <w:r w:rsidRPr="00DC411E">
        <w:t>работников Учреждения</w:t>
      </w:r>
    </w:p>
    <w:p w:rsidR="00DC411E" w:rsidRPr="00DC411E" w:rsidRDefault="00DC411E">
      <w:pPr>
        <w:pStyle w:val="ConsPlusNormal"/>
        <w:ind w:firstLine="540"/>
        <w:jc w:val="both"/>
      </w:pPr>
    </w:p>
    <w:p w:rsidR="00DC411E" w:rsidRPr="00DC411E" w:rsidRDefault="00DC411E">
      <w:pPr>
        <w:pStyle w:val="ConsPlusNormal"/>
        <w:ind w:firstLine="540"/>
        <w:jc w:val="both"/>
      </w:pPr>
      <w:r w:rsidRPr="00DC411E">
        <w:t>2.1. Фонд оплаты труда работников Учреждения (далее - Фонд оплаты труда, ФОТ) формируется на календарный год исходя из объема бюджетных ассигнований на текущий финансовый год, доведенных до Учреждения в соответствии с муниципальным заданием, и средств, поступающих от приносящей доход деятельности Учреждения.</w:t>
      </w:r>
    </w:p>
    <w:p w:rsidR="00DC411E" w:rsidRPr="00DC411E" w:rsidRDefault="00DC411E">
      <w:pPr>
        <w:pStyle w:val="ConsPlusNormal"/>
        <w:ind w:firstLine="540"/>
        <w:jc w:val="both"/>
      </w:pPr>
      <w:r w:rsidRPr="00DC411E">
        <w:t>2.2. Фонд оплаты труда отражается в плане финансово-хозяйственной деятельности или в смете доходов и расходов Учреждения.</w:t>
      </w:r>
    </w:p>
    <w:p w:rsidR="00DC411E" w:rsidRPr="00DC411E" w:rsidRDefault="00DC411E">
      <w:pPr>
        <w:pStyle w:val="ConsPlusNormal"/>
        <w:ind w:firstLine="540"/>
        <w:jc w:val="both"/>
      </w:pPr>
      <w:r w:rsidRPr="00DC411E">
        <w:t xml:space="preserve">2.3. Формирование Фонда оплаты труда в пределах объема бюджетных ассигнований на текущий финансовый год, доведенных до Учреждения согласно муниципальному заданию, осуществляется в соответствии с </w:t>
      </w:r>
      <w:hyperlink w:anchor="P259" w:history="1">
        <w:r w:rsidRPr="00DC411E">
          <w:t>главами 3</w:t>
        </w:r>
      </w:hyperlink>
      <w:r w:rsidRPr="00DC411E">
        <w:t xml:space="preserve">, </w:t>
      </w:r>
      <w:hyperlink w:anchor="P287" w:history="1">
        <w:r w:rsidRPr="00DC411E">
          <w:t>4</w:t>
        </w:r>
      </w:hyperlink>
      <w:r w:rsidRPr="00DC411E">
        <w:t xml:space="preserve"> настоящей Методики исходя из:</w:t>
      </w:r>
    </w:p>
    <w:p w:rsidR="00DC411E" w:rsidRPr="00DC411E" w:rsidRDefault="00DC411E">
      <w:pPr>
        <w:pStyle w:val="ConsPlusNormal"/>
        <w:ind w:firstLine="540"/>
        <w:jc w:val="both"/>
      </w:pPr>
      <w:r w:rsidRPr="00DC411E">
        <w:t>а) норматива штатной численности Учреждения (</w:t>
      </w:r>
      <w:hyperlink w:anchor="P432" w:history="1">
        <w:r w:rsidRPr="00DC411E">
          <w:t>Приложение</w:t>
        </w:r>
      </w:hyperlink>
      <w:r w:rsidRPr="00DC411E">
        <w:t xml:space="preserve"> к Методике);</w:t>
      </w:r>
    </w:p>
    <w:p w:rsidR="00DC411E" w:rsidRPr="00DC411E" w:rsidRDefault="00DC411E">
      <w:pPr>
        <w:pStyle w:val="ConsPlusNormal"/>
        <w:ind w:firstLine="540"/>
        <w:jc w:val="both"/>
      </w:pPr>
      <w:r w:rsidRPr="00DC411E">
        <w:t>б) группы по оплате труда, определяемой ежегодно на основании результата работы за прошедший год (</w:t>
      </w:r>
      <w:hyperlink w:anchor="P580" w:history="1">
        <w:r w:rsidRPr="00DC411E">
          <w:t>Приложение 2</w:t>
        </w:r>
      </w:hyperlink>
      <w:r w:rsidRPr="00DC411E">
        <w:t xml:space="preserve"> к постановлению).</w:t>
      </w:r>
    </w:p>
    <w:p w:rsidR="00DC411E" w:rsidRPr="00DC411E" w:rsidRDefault="00DC411E">
      <w:pPr>
        <w:pStyle w:val="ConsPlusNormal"/>
        <w:ind w:firstLine="540"/>
        <w:jc w:val="both"/>
      </w:pPr>
      <w:r w:rsidRPr="00DC411E">
        <w:t>2.4. Формирование Фонда оплаты труда из средств, поступающих от приносящей доход деятельности Учреждения, осуществляется руководителем Учреждения в соответствии с локальными нормативными правовыми актами Учреждения.</w:t>
      </w:r>
    </w:p>
    <w:p w:rsidR="00DC411E" w:rsidRPr="00DC411E" w:rsidRDefault="00DC411E">
      <w:pPr>
        <w:pStyle w:val="ConsPlusNormal"/>
        <w:ind w:firstLine="540"/>
        <w:jc w:val="both"/>
      </w:pPr>
      <w:r w:rsidRPr="00DC411E">
        <w:t>Фонд оплаты труда Учреждения из средств, поступающих от приносящей доход деятельности, формируется для оплаты труда руководителя Учреждения, работников Учреждения, задействованных в процессе деятельности, приносящей доход.</w:t>
      </w:r>
    </w:p>
    <w:p w:rsidR="00DC411E" w:rsidRPr="00DC411E" w:rsidRDefault="00DC411E">
      <w:pPr>
        <w:pStyle w:val="ConsPlusNormal"/>
        <w:ind w:firstLine="540"/>
        <w:jc w:val="both"/>
      </w:pPr>
      <w:r w:rsidRPr="00DC411E">
        <w:t>2.5. При формировании расходов Учреждения доля Фонда оплаты труда в общем объеме средств, полученном Учреждением на оказание услуги, в соответствии с муниципальным заданием, определяется самостоятельно и составляет не более 95%.</w:t>
      </w:r>
    </w:p>
    <w:p w:rsidR="00DC411E" w:rsidRPr="00DC411E" w:rsidRDefault="00DC411E">
      <w:pPr>
        <w:pStyle w:val="ConsPlusNormal"/>
        <w:ind w:firstLine="540"/>
        <w:jc w:val="both"/>
      </w:pPr>
      <w:r w:rsidRPr="00DC411E">
        <w:t xml:space="preserve">2.6. Формирование Фонда оплаты труда Учреждения, временно не осуществляющего деятельность в связи с проведением капитального ремонта, реконструкции и по иным причинам, осуществляется в пределах объема бюджетных ассигнований, доведенных до Учреждения, исходя </w:t>
      </w:r>
      <w:r w:rsidRPr="00DC411E">
        <w:lastRenderedPageBreak/>
        <w:t>из экономической обоснованности расходов финансового обеспечения.</w:t>
      </w:r>
    </w:p>
    <w:p w:rsidR="00DC411E" w:rsidRPr="00DC411E" w:rsidRDefault="00DC411E">
      <w:pPr>
        <w:pStyle w:val="ConsPlusNormal"/>
        <w:ind w:firstLine="540"/>
        <w:jc w:val="both"/>
      </w:pPr>
      <w:r w:rsidRPr="00DC411E">
        <w:t>2.7. Фонд оплаты труда, сформированный исходя из объема бюджетных ассигнований, доведенных до Учреждения по муниципальному заданию, состоит из базовой части и стимулирующей части: _____________</w:t>
      </w:r>
    </w:p>
    <w:p w:rsidR="00DC411E" w:rsidRPr="00DC411E" w:rsidRDefault="00DC411E">
      <w:pPr>
        <w:pStyle w:val="ConsPlusNormal"/>
        <w:ind w:firstLine="540"/>
        <w:jc w:val="both"/>
      </w:pPr>
      <w:r w:rsidRPr="00DC411E">
        <w:t>а) объем базовой части (</w:t>
      </w:r>
      <w:proofErr w:type="spellStart"/>
      <w:r w:rsidRPr="00DC411E">
        <w:t>ФОТб</w:t>
      </w:r>
      <w:proofErr w:type="spellEnd"/>
      <w:r w:rsidRPr="00DC411E">
        <w:t>) составляет 70% Фонда оплаты труда;</w:t>
      </w:r>
    </w:p>
    <w:p w:rsidR="00DC411E" w:rsidRPr="00DC411E" w:rsidRDefault="00DC411E">
      <w:pPr>
        <w:pStyle w:val="ConsPlusNormal"/>
        <w:ind w:firstLine="540"/>
        <w:jc w:val="both"/>
      </w:pPr>
      <w:r w:rsidRPr="00DC411E">
        <w:t>б) объем стимулирующей части (</w:t>
      </w:r>
      <w:proofErr w:type="spellStart"/>
      <w:r w:rsidRPr="00DC411E">
        <w:t>ФОТс</w:t>
      </w:r>
      <w:proofErr w:type="spellEnd"/>
      <w:r w:rsidRPr="00DC411E">
        <w:t>) составляет 30% Фонда оплаты труда.</w:t>
      </w:r>
    </w:p>
    <w:p w:rsidR="00DC411E" w:rsidRPr="00DC411E" w:rsidRDefault="00DC411E">
      <w:pPr>
        <w:pStyle w:val="ConsPlusNormal"/>
        <w:ind w:firstLine="540"/>
        <w:jc w:val="both"/>
      </w:pPr>
      <w:r w:rsidRPr="00DC411E">
        <w:t>2.8. Базовая часть Фонда оплаты труда обеспечивает гарантированную заработную плату работников Учреждения, в том числе:</w:t>
      </w:r>
    </w:p>
    <w:p w:rsidR="00DC411E" w:rsidRPr="00DC411E" w:rsidRDefault="00DC411E">
      <w:pPr>
        <w:pStyle w:val="ConsPlusNonformat"/>
        <w:jc w:val="both"/>
      </w:pPr>
      <w:r w:rsidRPr="00DC411E">
        <w:t xml:space="preserve">    </w:t>
      </w:r>
      <w:proofErr w:type="gramStart"/>
      <w:r w:rsidRPr="00DC411E">
        <w:t>а)  административно</w:t>
      </w:r>
      <w:proofErr w:type="gramEnd"/>
      <w:r w:rsidRPr="00DC411E">
        <w:t>-управленческого персонала (руководитель учреждения,</w:t>
      </w:r>
    </w:p>
    <w:p w:rsidR="00DC411E" w:rsidRPr="00DC411E" w:rsidRDefault="00DC411E">
      <w:pPr>
        <w:pStyle w:val="ConsPlusNonformat"/>
        <w:jc w:val="both"/>
      </w:pPr>
      <w:proofErr w:type="gramStart"/>
      <w:r w:rsidRPr="00DC411E">
        <w:t>его  заместители</w:t>
      </w:r>
      <w:proofErr w:type="gramEnd"/>
      <w:r w:rsidRPr="00DC411E">
        <w:t>,  руководители  филиалов,  главный  бухгалтер,  экономист,</w:t>
      </w:r>
    </w:p>
    <w:p w:rsidR="00DC411E" w:rsidRPr="00DC411E" w:rsidRDefault="00DC411E">
      <w:pPr>
        <w:pStyle w:val="ConsPlusNonformat"/>
        <w:jc w:val="both"/>
      </w:pPr>
      <w:r w:rsidRPr="00DC411E">
        <w:t xml:space="preserve">юрисконсульт и др.) ФОТ </w:t>
      </w:r>
      <w:proofErr w:type="gramStart"/>
      <w:r w:rsidRPr="00DC411E">
        <w:t xml:space="preserve">  ;</w:t>
      </w:r>
      <w:proofErr w:type="gramEnd"/>
    </w:p>
    <w:p w:rsidR="00DC411E" w:rsidRPr="00DC411E" w:rsidRDefault="00DC411E">
      <w:pPr>
        <w:pStyle w:val="ConsPlusNonformat"/>
        <w:jc w:val="both"/>
      </w:pPr>
      <w:r w:rsidRPr="00DC411E">
        <w:t xml:space="preserve">                       </w:t>
      </w:r>
      <w:proofErr w:type="spellStart"/>
      <w:r w:rsidRPr="00DC411E">
        <w:t>ауп</w:t>
      </w:r>
      <w:proofErr w:type="spellEnd"/>
    </w:p>
    <w:p w:rsidR="00DC411E" w:rsidRPr="00DC411E" w:rsidRDefault="00DC411E">
      <w:pPr>
        <w:pStyle w:val="ConsPlusNonformat"/>
        <w:jc w:val="both"/>
      </w:pPr>
      <w:r w:rsidRPr="00DC411E">
        <w:t xml:space="preserve">    б) педагогического персонала </w:t>
      </w:r>
      <w:proofErr w:type="gramStart"/>
      <w:r w:rsidRPr="00DC411E">
        <w:t>ФОТ  ;</w:t>
      </w:r>
      <w:proofErr w:type="gramEnd"/>
    </w:p>
    <w:p w:rsidR="00DC411E" w:rsidRPr="00DC411E" w:rsidRDefault="00DC411E">
      <w:pPr>
        <w:pStyle w:val="ConsPlusNonformat"/>
        <w:jc w:val="both"/>
      </w:pPr>
      <w:r w:rsidRPr="00DC411E">
        <w:t xml:space="preserve">                                    </w:t>
      </w:r>
      <w:proofErr w:type="spellStart"/>
      <w:r w:rsidRPr="00DC411E">
        <w:t>пп</w:t>
      </w:r>
      <w:proofErr w:type="spellEnd"/>
    </w:p>
    <w:p w:rsidR="00DC411E" w:rsidRPr="00DC411E" w:rsidRDefault="00DC411E">
      <w:pPr>
        <w:pStyle w:val="ConsPlusNonformat"/>
        <w:jc w:val="both"/>
      </w:pPr>
      <w:r w:rsidRPr="00DC411E">
        <w:t xml:space="preserve">    в) учебно-вспомогательного персонала ФОТ </w:t>
      </w:r>
      <w:proofErr w:type="gramStart"/>
      <w:r w:rsidRPr="00DC411E">
        <w:t xml:space="preserve">  ;</w:t>
      </w:r>
      <w:proofErr w:type="gramEnd"/>
    </w:p>
    <w:p w:rsidR="00DC411E" w:rsidRPr="00DC411E" w:rsidRDefault="00DC411E">
      <w:pPr>
        <w:pStyle w:val="ConsPlusNonformat"/>
        <w:jc w:val="both"/>
      </w:pPr>
      <w:r w:rsidRPr="00DC411E">
        <w:t xml:space="preserve">                                            </w:t>
      </w:r>
      <w:proofErr w:type="spellStart"/>
      <w:r w:rsidRPr="00DC411E">
        <w:t>увп</w:t>
      </w:r>
      <w:proofErr w:type="spellEnd"/>
    </w:p>
    <w:p w:rsidR="00DC411E" w:rsidRPr="00DC411E" w:rsidRDefault="00DC411E">
      <w:pPr>
        <w:pStyle w:val="ConsPlusNonformat"/>
        <w:jc w:val="both"/>
      </w:pPr>
      <w:r w:rsidRPr="00DC411E">
        <w:t xml:space="preserve">    г) вспомогательного (обслуживающего, технического) персонала </w:t>
      </w:r>
      <w:proofErr w:type="gramStart"/>
      <w:r w:rsidRPr="00DC411E">
        <w:t>ФОТ  .</w:t>
      </w:r>
      <w:proofErr w:type="gramEnd"/>
    </w:p>
    <w:p w:rsidR="00DC411E" w:rsidRPr="00DC411E" w:rsidRDefault="00DC411E">
      <w:pPr>
        <w:pStyle w:val="ConsPlusNonformat"/>
        <w:jc w:val="both"/>
      </w:pPr>
      <w:r w:rsidRPr="00DC411E">
        <w:t xml:space="preserve">                                                                    </w:t>
      </w:r>
      <w:proofErr w:type="spellStart"/>
      <w:r w:rsidRPr="00DC411E">
        <w:t>вп</w:t>
      </w:r>
      <w:proofErr w:type="spellEnd"/>
    </w:p>
    <w:p w:rsidR="00DC411E" w:rsidRPr="00DC411E" w:rsidRDefault="00DC411E">
      <w:pPr>
        <w:pStyle w:val="ConsPlusNonformat"/>
        <w:jc w:val="both"/>
      </w:pPr>
      <w:r w:rsidRPr="00DC411E">
        <w:t xml:space="preserve">    2.9.  </w:t>
      </w:r>
      <w:proofErr w:type="gramStart"/>
      <w:r w:rsidRPr="00DC411E">
        <w:t>Базовая  часть</w:t>
      </w:r>
      <w:proofErr w:type="gramEnd"/>
      <w:r w:rsidRPr="00DC411E">
        <w:t xml:space="preserve">  Фонда  оплаты  труда состоит из фонда должностных</w:t>
      </w:r>
    </w:p>
    <w:p w:rsidR="00DC411E" w:rsidRPr="00DC411E" w:rsidRDefault="00DC411E">
      <w:pPr>
        <w:pStyle w:val="ConsPlusNonformat"/>
        <w:jc w:val="both"/>
      </w:pPr>
      <w:r w:rsidRPr="00DC411E">
        <w:t>окладов или тарифных ставок и фонда выплат компенсационного характера.</w:t>
      </w:r>
    </w:p>
    <w:p w:rsidR="00DC411E" w:rsidRPr="00DC411E" w:rsidRDefault="00DC411E">
      <w:pPr>
        <w:pStyle w:val="ConsPlusNonformat"/>
        <w:jc w:val="both"/>
      </w:pPr>
      <w:r w:rsidRPr="00DC411E">
        <w:t xml:space="preserve">    2.10. Фонд оплаты труда педагогического персонала ФОТ   определяется по</w:t>
      </w:r>
    </w:p>
    <w:p w:rsidR="00DC411E" w:rsidRPr="00DC411E" w:rsidRDefault="00DC411E">
      <w:pPr>
        <w:pStyle w:val="ConsPlusNonformat"/>
        <w:jc w:val="both"/>
      </w:pPr>
      <w:r w:rsidRPr="00DC411E">
        <w:t xml:space="preserve">                                                         </w:t>
      </w:r>
      <w:proofErr w:type="spellStart"/>
      <w:r w:rsidRPr="00DC411E">
        <w:t>пп</w:t>
      </w:r>
      <w:proofErr w:type="spellEnd"/>
    </w:p>
    <w:p w:rsidR="00DC411E" w:rsidRPr="00DC411E" w:rsidRDefault="00DC411E">
      <w:pPr>
        <w:pStyle w:val="ConsPlusNonformat"/>
        <w:jc w:val="both"/>
      </w:pPr>
      <w:r w:rsidRPr="00DC411E">
        <w:t>формуле:</w:t>
      </w:r>
    </w:p>
    <w:p w:rsidR="00DC411E" w:rsidRPr="00DC411E" w:rsidRDefault="00DC411E">
      <w:pPr>
        <w:pStyle w:val="ConsPlusNonformat"/>
        <w:jc w:val="both"/>
      </w:pPr>
    </w:p>
    <w:p w:rsidR="00DC411E" w:rsidRPr="00DC411E" w:rsidRDefault="00DC411E">
      <w:pPr>
        <w:pStyle w:val="ConsPlusNonformat"/>
        <w:jc w:val="both"/>
      </w:pPr>
      <w:r w:rsidRPr="00DC411E">
        <w:t xml:space="preserve">                            ФОТ   = SUM </w:t>
      </w:r>
      <w:proofErr w:type="spellStart"/>
      <w:r w:rsidRPr="00DC411E">
        <w:t>Зп</w:t>
      </w:r>
      <w:proofErr w:type="spellEnd"/>
      <w:r w:rsidRPr="00DC411E">
        <w:t>, где</w:t>
      </w:r>
    </w:p>
    <w:p w:rsidR="00DC411E" w:rsidRPr="00DC411E" w:rsidRDefault="00DC411E">
      <w:pPr>
        <w:pStyle w:val="ConsPlusNonformat"/>
        <w:jc w:val="both"/>
      </w:pPr>
      <w:r w:rsidRPr="00DC411E">
        <w:t xml:space="preserve">                               </w:t>
      </w:r>
      <w:proofErr w:type="spellStart"/>
      <w:r w:rsidRPr="00DC411E">
        <w:t>пп</w:t>
      </w:r>
      <w:proofErr w:type="spellEnd"/>
    </w:p>
    <w:p w:rsidR="00DC411E" w:rsidRPr="00DC411E" w:rsidRDefault="00DC411E">
      <w:pPr>
        <w:pStyle w:val="ConsPlusNonformat"/>
        <w:jc w:val="both"/>
      </w:pPr>
    </w:p>
    <w:p w:rsidR="00DC411E" w:rsidRPr="00DC411E" w:rsidRDefault="00DC411E">
      <w:pPr>
        <w:pStyle w:val="ConsPlusNonformat"/>
        <w:jc w:val="both"/>
      </w:pPr>
      <w:r w:rsidRPr="00DC411E">
        <w:t xml:space="preserve">    </w:t>
      </w:r>
      <w:proofErr w:type="spellStart"/>
      <w:r w:rsidRPr="00DC411E">
        <w:t>Зп</w:t>
      </w:r>
      <w:proofErr w:type="spellEnd"/>
      <w:r w:rsidRPr="00DC411E">
        <w:t xml:space="preserve"> - общая сумма тарифной (базовой) части и </w:t>
      </w:r>
      <w:proofErr w:type="spellStart"/>
      <w:r w:rsidRPr="00DC411E">
        <w:t>надтарифной</w:t>
      </w:r>
      <w:proofErr w:type="spellEnd"/>
      <w:r w:rsidRPr="00DC411E">
        <w:t xml:space="preserve"> (стимулирующей)</w:t>
      </w:r>
    </w:p>
    <w:p w:rsidR="00DC411E" w:rsidRPr="00DC411E" w:rsidRDefault="00DC411E">
      <w:pPr>
        <w:pStyle w:val="ConsPlusNonformat"/>
        <w:jc w:val="both"/>
      </w:pPr>
      <w:r w:rsidRPr="00DC411E">
        <w:t>части заработной платы педагогического персонала.</w:t>
      </w:r>
    </w:p>
    <w:p w:rsidR="00DC411E" w:rsidRPr="00DC411E" w:rsidRDefault="00DC411E">
      <w:pPr>
        <w:pStyle w:val="ConsPlusNonformat"/>
        <w:jc w:val="both"/>
      </w:pPr>
      <w:r w:rsidRPr="00DC411E">
        <w:t xml:space="preserve">    2.11.  </w:t>
      </w:r>
      <w:proofErr w:type="gramStart"/>
      <w:r w:rsidRPr="00DC411E">
        <w:t>Тарифная  часть</w:t>
      </w:r>
      <w:proofErr w:type="gramEnd"/>
      <w:r w:rsidRPr="00DC411E">
        <w:t xml:space="preserve">  заработной платы педагогического персонала ЗПТ</w:t>
      </w:r>
    </w:p>
    <w:p w:rsidR="00DC411E" w:rsidRPr="00DC411E" w:rsidRDefault="00DC411E">
      <w:pPr>
        <w:pStyle w:val="ConsPlusNonformat"/>
        <w:jc w:val="both"/>
      </w:pPr>
      <w:r w:rsidRPr="00DC411E">
        <w:t xml:space="preserve">                                                                          п</w:t>
      </w:r>
    </w:p>
    <w:p w:rsidR="00DC411E" w:rsidRPr="00DC411E" w:rsidRDefault="00DC411E">
      <w:pPr>
        <w:pStyle w:val="ConsPlusNonformat"/>
        <w:jc w:val="both"/>
      </w:pPr>
      <w:r w:rsidRPr="00DC411E">
        <w:t>рассчитывается по формуле:</w:t>
      </w:r>
    </w:p>
    <w:p w:rsidR="00DC411E" w:rsidRPr="00DC411E" w:rsidRDefault="00DC411E">
      <w:pPr>
        <w:pStyle w:val="ConsPlusNonformat"/>
        <w:jc w:val="both"/>
      </w:pPr>
    </w:p>
    <w:p w:rsidR="00DC411E" w:rsidRPr="00DC411E" w:rsidRDefault="00DC411E">
      <w:pPr>
        <w:pStyle w:val="ConsPlusNonformat"/>
        <w:jc w:val="both"/>
      </w:pPr>
      <w:r w:rsidRPr="00DC411E">
        <w:t xml:space="preserve">                            </w:t>
      </w:r>
      <w:proofErr w:type="gramStart"/>
      <w:r w:rsidRPr="00DC411E">
        <w:t>ЗПТ  =</w:t>
      </w:r>
      <w:proofErr w:type="gramEnd"/>
      <w:r w:rsidRPr="00DC411E">
        <w:t xml:space="preserve"> </w:t>
      </w:r>
      <w:proofErr w:type="spellStart"/>
      <w:r w:rsidRPr="00DC411E">
        <w:t>Ст</w:t>
      </w:r>
      <w:proofErr w:type="spellEnd"/>
      <w:r w:rsidRPr="00DC411E">
        <w:t xml:space="preserve"> x Т, где</w:t>
      </w:r>
    </w:p>
    <w:p w:rsidR="00DC411E" w:rsidRPr="00DC411E" w:rsidRDefault="00DC411E">
      <w:pPr>
        <w:pStyle w:val="ConsPlusNonformat"/>
        <w:jc w:val="both"/>
      </w:pPr>
      <w:r w:rsidRPr="00DC411E">
        <w:t xml:space="preserve">                               п</w:t>
      </w:r>
    </w:p>
    <w:p w:rsidR="00DC411E" w:rsidRPr="00DC411E" w:rsidRDefault="00DC411E">
      <w:pPr>
        <w:pStyle w:val="ConsPlusNonformat"/>
        <w:jc w:val="both"/>
      </w:pPr>
    </w:p>
    <w:p w:rsidR="00DC411E" w:rsidRPr="00DC411E" w:rsidRDefault="00DC411E">
      <w:pPr>
        <w:pStyle w:val="ConsPlusNonformat"/>
        <w:jc w:val="both"/>
      </w:pPr>
      <w:r w:rsidRPr="00DC411E">
        <w:t xml:space="preserve">    </w:t>
      </w:r>
      <w:proofErr w:type="spellStart"/>
      <w:r w:rsidRPr="00DC411E">
        <w:t>Ст</w:t>
      </w:r>
      <w:proofErr w:type="spellEnd"/>
      <w:r w:rsidRPr="00DC411E">
        <w:t xml:space="preserve"> - тарифная стоимость педагогической услуги, руб./</w:t>
      </w:r>
      <w:proofErr w:type="spellStart"/>
      <w:r w:rsidRPr="00DC411E">
        <w:t>ученико</w:t>
      </w:r>
      <w:proofErr w:type="spellEnd"/>
      <w:r w:rsidRPr="00DC411E">
        <w:t>-час;</w:t>
      </w:r>
    </w:p>
    <w:p w:rsidR="00DC411E" w:rsidRPr="00DC411E" w:rsidRDefault="00DC411E">
      <w:pPr>
        <w:pStyle w:val="ConsPlusNonformat"/>
        <w:jc w:val="both"/>
      </w:pPr>
      <w:r w:rsidRPr="00DC411E">
        <w:t xml:space="preserve">    </w:t>
      </w:r>
      <w:proofErr w:type="gramStart"/>
      <w:r w:rsidRPr="00DC411E">
        <w:t>Т  -</w:t>
      </w:r>
      <w:proofErr w:type="gramEnd"/>
      <w:r w:rsidRPr="00DC411E">
        <w:t xml:space="preserve">  количество недельных часов каждого предмета по базисному учебному</w:t>
      </w:r>
    </w:p>
    <w:p w:rsidR="00DC411E" w:rsidRPr="00DC411E" w:rsidRDefault="00DC411E">
      <w:pPr>
        <w:pStyle w:val="ConsPlusNonformat"/>
        <w:jc w:val="both"/>
      </w:pPr>
      <w:r w:rsidRPr="00DC411E">
        <w:t>плану.</w:t>
      </w:r>
    </w:p>
    <w:p w:rsidR="00DC411E" w:rsidRPr="00DC411E" w:rsidRDefault="00DC411E">
      <w:pPr>
        <w:pStyle w:val="ConsPlusNonformat"/>
        <w:jc w:val="both"/>
      </w:pPr>
      <w:r w:rsidRPr="00DC411E">
        <w:t xml:space="preserve">    2.12.  </w:t>
      </w:r>
      <w:proofErr w:type="gramStart"/>
      <w:r w:rsidRPr="00DC411E">
        <w:t>Тарифную  стоимость</w:t>
      </w:r>
      <w:proofErr w:type="gramEnd"/>
      <w:r w:rsidRPr="00DC411E">
        <w:t xml:space="preserve">  педагогической  услуги  (стоимость учебного</w:t>
      </w:r>
    </w:p>
    <w:p w:rsidR="00DC411E" w:rsidRPr="00DC411E" w:rsidRDefault="00DC411E">
      <w:pPr>
        <w:pStyle w:val="ConsPlusNonformat"/>
        <w:jc w:val="both"/>
      </w:pPr>
      <w:r w:rsidRPr="00DC411E">
        <w:t xml:space="preserve">часа) </w:t>
      </w:r>
      <w:proofErr w:type="spellStart"/>
      <w:r w:rsidRPr="00DC411E">
        <w:t>Ст</w:t>
      </w:r>
      <w:proofErr w:type="spellEnd"/>
      <w:r w:rsidRPr="00DC411E">
        <w:t xml:space="preserve"> определяется по формуле:</w:t>
      </w:r>
    </w:p>
    <w:p w:rsidR="00DC411E" w:rsidRPr="00DC411E" w:rsidRDefault="00DC411E">
      <w:pPr>
        <w:pStyle w:val="ConsPlusNonformat"/>
        <w:jc w:val="both"/>
      </w:pPr>
    </w:p>
    <w:p w:rsidR="00DC411E" w:rsidRPr="00DC411E" w:rsidRDefault="00DC411E">
      <w:pPr>
        <w:pStyle w:val="ConsPlusNonformat"/>
        <w:jc w:val="both"/>
      </w:pPr>
      <w:r w:rsidRPr="00DC411E">
        <w:t xml:space="preserve">                            </w:t>
      </w:r>
      <w:proofErr w:type="spellStart"/>
      <w:r w:rsidRPr="00DC411E">
        <w:t>Ст</w:t>
      </w:r>
      <w:proofErr w:type="spellEnd"/>
      <w:r w:rsidRPr="00DC411E">
        <w:t xml:space="preserve"> = Б   / </w:t>
      </w:r>
      <w:proofErr w:type="gramStart"/>
      <w:r w:rsidRPr="00DC411E">
        <w:t>Т ,</w:t>
      </w:r>
      <w:proofErr w:type="gramEnd"/>
      <w:r w:rsidRPr="00DC411E">
        <w:t xml:space="preserve"> где</w:t>
      </w:r>
    </w:p>
    <w:p w:rsidR="00DC411E" w:rsidRPr="00DC411E" w:rsidRDefault="00DC411E">
      <w:pPr>
        <w:pStyle w:val="ConsPlusNonformat"/>
        <w:jc w:val="both"/>
      </w:pPr>
      <w:r w:rsidRPr="00DC411E">
        <w:t xml:space="preserve">                                  </w:t>
      </w:r>
      <w:proofErr w:type="spellStart"/>
      <w:r w:rsidRPr="00DC411E">
        <w:t>ст</w:t>
      </w:r>
      <w:proofErr w:type="spellEnd"/>
      <w:r w:rsidRPr="00DC411E">
        <w:t xml:space="preserve">    н</w:t>
      </w:r>
    </w:p>
    <w:p w:rsidR="00DC411E" w:rsidRPr="00DC411E" w:rsidRDefault="00DC411E">
      <w:pPr>
        <w:pStyle w:val="ConsPlusNonformat"/>
        <w:jc w:val="both"/>
      </w:pPr>
    </w:p>
    <w:p w:rsidR="00DC411E" w:rsidRPr="00DC411E" w:rsidRDefault="00DC411E">
      <w:pPr>
        <w:pStyle w:val="ConsPlusNonformat"/>
        <w:jc w:val="both"/>
      </w:pPr>
      <w:r w:rsidRPr="00DC411E">
        <w:t xml:space="preserve">    Б   - базовая ставка;</w:t>
      </w:r>
    </w:p>
    <w:p w:rsidR="00DC411E" w:rsidRPr="00DC411E" w:rsidRDefault="00DC411E">
      <w:pPr>
        <w:pStyle w:val="ConsPlusNonformat"/>
        <w:jc w:val="both"/>
      </w:pPr>
      <w:r w:rsidRPr="00DC411E">
        <w:t xml:space="preserve">     </w:t>
      </w:r>
      <w:proofErr w:type="spellStart"/>
      <w:r w:rsidRPr="00DC411E">
        <w:t>ст</w:t>
      </w:r>
      <w:proofErr w:type="spellEnd"/>
    </w:p>
    <w:p w:rsidR="00DC411E" w:rsidRPr="00DC411E" w:rsidRDefault="00DC411E">
      <w:pPr>
        <w:pStyle w:val="ConsPlusNonformat"/>
        <w:jc w:val="both"/>
      </w:pPr>
      <w:r w:rsidRPr="00DC411E">
        <w:t xml:space="preserve">    </w:t>
      </w:r>
      <w:proofErr w:type="gramStart"/>
      <w:r w:rsidRPr="00DC411E">
        <w:t>Т  -</w:t>
      </w:r>
      <w:proofErr w:type="gramEnd"/>
      <w:r w:rsidRPr="00DC411E">
        <w:t xml:space="preserve"> норма часов в неделю.</w:t>
      </w:r>
    </w:p>
    <w:p w:rsidR="00DC411E" w:rsidRPr="00DC411E" w:rsidRDefault="00DC411E">
      <w:pPr>
        <w:pStyle w:val="ConsPlusNonformat"/>
        <w:jc w:val="both"/>
      </w:pPr>
      <w:r w:rsidRPr="00DC411E">
        <w:t xml:space="preserve">     н</w:t>
      </w:r>
    </w:p>
    <w:p w:rsidR="00DC411E" w:rsidRPr="00DC411E" w:rsidRDefault="00DC411E">
      <w:pPr>
        <w:pStyle w:val="ConsPlusNonformat"/>
        <w:jc w:val="both"/>
      </w:pPr>
      <w:r w:rsidRPr="00DC411E">
        <w:t xml:space="preserve">    </w:t>
      </w:r>
      <w:proofErr w:type="gramStart"/>
      <w:r w:rsidRPr="00DC411E">
        <w:t>Базовая  ставка</w:t>
      </w:r>
      <w:proofErr w:type="gramEnd"/>
      <w:r w:rsidRPr="00DC411E">
        <w:t xml:space="preserve"> (Б  ) соответствует минимальному окладу 4 разряда работ</w:t>
      </w:r>
    </w:p>
    <w:p w:rsidR="00DC411E" w:rsidRPr="00DC411E" w:rsidRDefault="00DC411E">
      <w:pPr>
        <w:pStyle w:val="ConsPlusNonformat"/>
        <w:jc w:val="both"/>
      </w:pPr>
      <w:r w:rsidRPr="00DC411E">
        <w:t xml:space="preserve">                      </w:t>
      </w:r>
      <w:proofErr w:type="spellStart"/>
      <w:r w:rsidRPr="00DC411E">
        <w:t>ст</w:t>
      </w:r>
      <w:proofErr w:type="spellEnd"/>
    </w:p>
    <w:p w:rsidR="00DC411E" w:rsidRPr="00DC411E" w:rsidRDefault="00DC411E">
      <w:pPr>
        <w:pStyle w:val="ConsPlusNonformat"/>
        <w:jc w:val="both"/>
      </w:pPr>
      <w:proofErr w:type="gramStart"/>
      <w:r w:rsidRPr="00DC411E">
        <w:t>в  соответствии</w:t>
      </w:r>
      <w:proofErr w:type="gramEnd"/>
      <w:r w:rsidRPr="00DC411E">
        <w:t xml:space="preserve">  с  Единым  тарифно-квалификационным  справочником  работ и</w:t>
      </w:r>
    </w:p>
    <w:p w:rsidR="00DC411E" w:rsidRPr="00DC411E" w:rsidRDefault="00DC411E">
      <w:pPr>
        <w:pStyle w:val="ConsPlusNonformat"/>
        <w:jc w:val="both"/>
      </w:pPr>
      <w:r w:rsidRPr="00DC411E">
        <w:t xml:space="preserve">профессий, в соответствии с Примерным </w:t>
      </w:r>
      <w:hyperlink r:id="rId37" w:history="1">
        <w:r w:rsidRPr="00DC411E">
          <w:t>положением</w:t>
        </w:r>
      </w:hyperlink>
      <w:r w:rsidRPr="00DC411E">
        <w:t xml:space="preserve"> по оплате труда работников</w:t>
      </w:r>
    </w:p>
    <w:p w:rsidR="00DC411E" w:rsidRPr="00DC411E" w:rsidRDefault="00DC411E">
      <w:pPr>
        <w:pStyle w:val="ConsPlusNonformat"/>
        <w:jc w:val="both"/>
      </w:pPr>
      <w:r w:rsidRPr="00DC411E">
        <w:t>федеральных бюджетных учреждений образования, подведомственных Министерству</w:t>
      </w:r>
    </w:p>
    <w:p w:rsidR="00DC411E" w:rsidRPr="00DC411E" w:rsidRDefault="00DC411E">
      <w:pPr>
        <w:pStyle w:val="ConsPlusNonformat"/>
        <w:jc w:val="both"/>
      </w:pPr>
      <w:proofErr w:type="gramStart"/>
      <w:r w:rsidRPr="00DC411E">
        <w:t>культуры  Российской</w:t>
      </w:r>
      <w:proofErr w:type="gramEnd"/>
      <w:r w:rsidRPr="00DC411E">
        <w:t xml:space="preserve"> Федерации, утвержденным приказом Министерства культуры</w:t>
      </w:r>
    </w:p>
    <w:p w:rsidR="00DC411E" w:rsidRPr="00DC411E" w:rsidRDefault="00DC411E">
      <w:pPr>
        <w:pStyle w:val="ConsPlusNonformat"/>
        <w:jc w:val="both"/>
      </w:pPr>
      <w:proofErr w:type="gramStart"/>
      <w:r w:rsidRPr="00DC411E">
        <w:t>РФ  от</w:t>
      </w:r>
      <w:proofErr w:type="gramEnd"/>
      <w:r w:rsidRPr="00DC411E">
        <w:t xml:space="preserve">  28.08.2008 N 64 "Об утверждении Примерных положений по оплате труда</w:t>
      </w:r>
    </w:p>
    <w:p w:rsidR="00DC411E" w:rsidRPr="00DC411E" w:rsidRDefault="00DC411E">
      <w:pPr>
        <w:pStyle w:val="ConsPlusNonformat"/>
        <w:jc w:val="both"/>
      </w:pPr>
      <w:r w:rsidRPr="00DC411E">
        <w:t xml:space="preserve">работников   федеральных   бюджетных   учреждений   </w:t>
      </w:r>
      <w:proofErr w:type="gramStart"/>
      <w:r w:rsidRPr="00DC411E">
        <w:t>культуры  и</w:t>
      </w:r>
      <w:proofErr w:type="gramEnd"/>
      <w:r w:rsidRPr="00DC411E">
        <w:t xml:space="preserve">  искусства,</w:t>
      </w:r>
    </w:p>
    <w:p w:rsidR="00DC411E" w:rsidRPr="00DC411E" w:rsidRDefault="00DC411E">
      <w:pPr>
        <w:pStyle w:val="ConsPlusNonformat"/>
        <w:jc w:val="both"/>
      </w:pPr>
      <w:proofErr w:type="gramStart"/>
      <w:r w:rsidRPr="00DC411E">
        <w:t xml:space="preserve">образования,   </w:t>
      </w:r>
      <w:proofErr w:type="gramEnd"/>
      <w:r w:rsidRPr="00DC411E">
        <w:t>науки,  подведомственных  Министерству  культуры  Российской</w:t>
      </w:r>
    </w:p>
    <w:p w:rsidR="00DC411E" w:rsidRPr="00DC411E" w:rsidRDefault="00DC411E">
      <w:pPr>
        <w:pStyle w:val="ConsPlusNonformat"/>
        <w:jc w:val="both"/>
      </w:pPr>
      <w:r w:rsidRPr="00DC411E">
        <w:t>Федерации".</w:t>
      </w:r>
    </w:p>
    <w:p w:rsidR="00DC411E" w:rsidRPr="00DC411E" w:rsidRDefault="00DC411E">
      <w:pPr>
        <w:pStyle w:val="ConsPlusNonformat"/>
        <w:jc w:val="both"/>
      </w:pPr>
      <w:r w:rsidRPr="00DC411E">
        <w:t xml:space="preserve">    В детских школах искусств действует дифференцируемое нормирование труда</w:t>
      </w:r>
    </w:p>
    <w:p w:rsidR="00DC411E" w:rsidRPr="00DC411E" w:rsidRDefault="00DC411E">
      <w:pPr>
        <w:pStyle w:val="ConsPlusNonformat"/>
        <w:jc w:val="both"/>
      </w:pPr>
      <w:proofErr w:type="gramStart"/>
      <w:r w:rsidRPr="00DC411E">
        <w:t>преподавателей  18</w:t>
      </w:r>
      <w:proofErr w:type="gramEnd"/>
      <w:r w:rsidRPr="00DC411E">
        <w:t xml:space="preserve">  и  24  часа  в  неделю  за  ставку  заработной платы, в</w:t>
      </w:r>
    </w:p>
    <w:p w:rsidR="00DC411E" w:rsidRPr="00DC411E" w:rsidRDefault="00DC411E">
      <w:pPr>
        <w:pStyle w:val="ConsPlusNonformat"/>
        <w:jc w:val="both"/>
      </w:pPr>
      <w:proofErr w:type="gramStart"/>
      <w:r w:rsidRPr="00DC411E">
        <w:t>соответствии  с</w:t>
      </w:r>
      <w:proofErr w:type="gramEnd"/>
      <w:r w:rsidRPr="00DC411E">
        <w:t xml:space="preserve">  </w:t>
      </w:r>
      <w:hyperlink r:id="rId38" w:history="1">
        <w:r w:rsidRPr="00DC411E">
          <w:t>Постановлением</w:t>
        </w:r>
      </w:hyperlink>
      <w:r w:rsidRPr="00DC411E">
        <w:t xml:space="preserve">  Правительства  РФ  от  03.04.2003 N 191 "О</w:t>
      </w:r>
    </w:p>
    <w:p w:rsidR="00DC411E" w:rsidRPr="00DC411E" w:rsidRDefault="00DC411E">
      <w:pPr>
        <w:pStyle w:val="ConsPlusNonformat"/>
        <w:jc w:val="both"/>
      </w:pPr>
      <w:proofErr w:type="gramStart"/>
      <w:r w:rsidRPr="00DC411E">
        <w:t>продолжительности  рабочего</w:t>
      </w:r>
      <w:proofErr w:type="gramEnd"/>
      <w:r w:rsidRPr="00DC411E">
        <w:t xml:space="preserve">  времени  (норме часов педагогической работы за</w:t>
      </w:r>
    </w:p>
    <w:p w:rsidR="00DC411E" w:rsidRPr="00DC411E" w:rsidRDefault="00DC411E">
      <w:pPr>
        <w:pStyle w:val="ConsPlusNonformat"/>
        <w:jc w:val="both"/>
      </w:pPr>
      <w:r w:rsidRPr="00DC411E">
        <w:t>ставку заработной платы) педагогических работников".</w:t>
      </w:r>
    </w:p>
    <w:p w:rsidR="00DC411E" w:rsidRPr="00DC411E" w:rsidRDefault="00DC411E">
      <w:pPr>
        <w:pStyle w:val="ConsPlusNonformat"/>
        <w:jc w:val="both"/>
      </w:pPr>
      <w:r w:rsidRPr="00DC411E">
        <w:lastRenderedPageBreak/>
        <w:t xml:space="preserve">    2.13.  </w:t>
      </w:r>
      <w:proofErr w:type="gramStart"/>
      <w:r w:rsidRPr="00DC411E">
        <w:t>Структура  фонда</w:t>
      </w:r>
      <w:proofErr w:type="gramEnd"/>
      <w:r w:rsidRPr="00DC411E">
        <w:t xml:space="preserve">  заработной  платы  педагогического  персонала:</w:t>
      </w:r>
    </w:p>
    <w:p w:rsidR="00DC411E" w:rsidRPr="00DC411E" w:rsidRDefault="00DC411E">
      <w:pPr>
        <w:pStyle w:val="ConsPlusNonformat"/>
        <w:jc w:val="both"/>
      </w:pPr>
      <w:proofErr w:type="gramStart"/>
      <w:r w:rsidRPr="00DC411E">
        <w:t>определяется  соотношением</w:t>
      </w:r>
      <w:proofErr w:type="gramEnd"/>
      <w:r w:rsidRPr="00DC411E">
        <w:t xml:space="preserve">  тарифной  части  (ЗПТ ) 75% - 90% и </w:t>
      </w:r>
      <w:proofErr w:type="spellStart"/>
      <w:r w:rsidRPr="00DC411E">
        <w:t>надтарифной</w:t>
      </w:r>
      <w:proofErr w:type="spellEnd"/>
    </w:p>
    <w:p w:rsidR="00DC411E" w:rsidRPr="00DC411E" w:rsidRDefault="00DC411E">
      <w:pPr>
        <w:pStyle w:val="ConsPlusNonformat"/>
        <w:jc w:val="both"/>
      </w:pPr>
      <w:r w:rsidRPr="00DC411E">
        <w:t xml:space="preserve">                                                 п</w:t>
      </w:r>
    </w:p>
    <w:p w:rsidR="00DC411E" w:rsidRPr="00DC411E" w:rsidRDefault="00DC411E">
      <w:pPr>
        <w:pStyle w:val="ConsPlusNonformat"/>
        <w:jc w:val="both"/>
      </w:pPr>
      <w:r w:rsidRPr="00DC411E">
        <w:t>части (</w:t>
      </w:r>
      <w:proofErr w:type="gramStart"/>
      <w:r w:rsidRPr="00DC411E">
        <w:t>ЗПНТ )</w:t>
      </w:r>
      <w:proofErr w:type="gramEnd"/>
      <w:r w:rsidRPr="00DC411E">
        <w:t xml:space="preserve"> 25% - 10% соответственно.</w:t>
      </w:r>
    </w:p>
    <w:p w:rsidR="00DC411E" w:rsidRPr="00DC411E" w:rsidRDefault="00DC411E">
      <w:pPr>
        <w:pStyle w:val="ConsPlusNonformat"/>
        <w:jc w:val="both"/>
      </w:pPr>
      <w:r w:rsidRPr="00DC411E">
        <w:t xml:space="preserve">           п</w:t>
      </w:r>
    </w:p>
    <w:p w:rsidR="00DC411E" w:rsidRPr="00DC411E" w:rsidRDefault="00DC411E">
      <w:pPr>
        <w:pStyle w:val="ConsPlusNonformat"/>
        <w:jc w:val="both"/>
      </w:pPr>
    </w:p>
    <w:p w:rsidR="00DC411E" w:rsidRPr="00DC411E" w:rsidRDefault="00DC411E">
      <w:pPr>
        <w:pStyle w:val="ConsPlusNonformat"/>
        <w:jc w:val="both"/>
      </w:pPr>
      <w:r w:rsidRPr="00DC411E">
        <w:t xml:space="preserve">                            </w:t>
      </w:r>
      <w:proofErr w:type="spellStart"/>
      <w:r w:rsidRPr="00DC411E">
        <w:t>Зп</w:t>
      </w:r>
      <w:proofErr w:type="spellEnd"/>
      <w:r w:rsidRPr="00DC411E">
        <w:t xml:space="preserve"> = </w:t>
      </w:r>
      <w:proofErr w:type="gramStart"/>
      <w:r w:rsidRPr="00DC411E">
        <w:t>ЗПТ  +</w:t>
      </w:r>
      <w:proofErr w:type="gramEnd"/>
      <w:r w:rsidRPr="00DC411E">
        <w:t xml:space="preserve"> ЗПНТ</w:t>
      </w:r>
    </w:p>
    <w:p w:rsidR="00DC411E" w:rsidRPr="00DC411E" w:rsidRDefault="00DC411E">
      <w:pPr>
        <w:pStyle w:val="ConsPlusNonformat"/>
        <w:jc w:val="both"/>
      </w:pPr>
      <w:r w:rsidRPr="00DC411E">
        <w:t xml:space="preserve">                                    п       </w:t>
      </w:r>
      <w:proofErr w:type="spellStart"/>
      <w:r w:rsidRPr="00DC411E">
        <w:t>п</w:t>
      </w:r>
      <w:proofErr w:type="spellEnd"/>
    </w:p>
    <w:p w:rsidR="00DC411E" w:rsidRPr="00DC411E" w:rsidRDefault="00DC411E">
      <w:pPr>
        <w:pStyle w:val="ConsPlusNonformat"/>
        <w:jc w:val="both"/>
      </w:pPr>
    </w:p>
    <w:p w:rsidR="00DC411E" w:rsidRPr="00DC411E" w:rsidRDefault="00DC411E">
      <w:pPr>
        <w:pStyle w:val="ConsPlusNonformat"/>
        <w:jc w:val="both"/>
      </w:pPr>
      <w:r w:rsidRPr="00DC411E">
        <w:t xml:space="preserve">    </w:t>
      </w:r>
      <w:proofErr w:type="gramStart"/>
      <w:r w:rsidRPr="00DC411E">
        <w:t>При  формировании</w:t>
      </w:r>
      <w:proofErr w:type="gramEnd"/>
      <w:r w:rsidRPr="00DC411E">
        <w:t xml:space="preserve">  тарифной  части  заработной платы по педагогическому</w:t>
      </w:r>
    </w:p>
    <w:p w:rsidR="00DC411E" w:rsidRPr="00DC411E" w:rsidRDefault="00DC411E">
      <w:pPr>
        <w:pStyle w:val="ConsPlusNonformat"/>
        <w:jc w:val="both"/>
      </w:pPr>
      <w:proofErr w:type="gramStart"/>
      <w:r w:rsidRPr="00DC411E">
        <w:t>персоналу  в</w:t>
      </w:r>
      <w:proofErr w:type="gramEnd"/>
      <w:r w:rsidRPr="00DC411E">
        <w:t xml:space="preserve">  каждом  конкретном  случае  включается  оплата за фактическое</w:t>
      </w:r>
    </w:p>
    <w:p w:rsidR="00DC411E" w:rsidRPr="00DC411E" w:rsidRDefault="00DC411E">
      <w:pPr>
        <w:pStyle w:val="ConsPlusNonformat"/>
        <w:jc w:val="both"/>
      </w:pPr>
      <w:r w:rsidRPr="00DC411E">
        <w:t>количество учебных часов, необходимых для реализации программы.</w:t>
      </w:r>
    </w:p>
    <w:p w:rsidR="00DC411E" w:rsidRPr="00DC411E" w:rsidRDefault="00DC411E">
      <w:pPr>
        <w:pStyle w:val="ConsPlusNormal"/>
        <w:ind w:firstLine="540"/>
        <w:jc w:val="both"/>
      </w:pPr>
      <w:r w:rsidRPr="00DC411E">
        <w:t xml:space="preserve">2.14.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w:t>
      </w:r>
      <w:hyperlink r:id="rId39" w:history="1">
        <w:r w:rsidRPr="00DC411E">
          <w:t>размера</w:t>
        </w:r>
      </w:hyperlink>
      <w:r w:rsidRPr="00DC411E">
        <w:t xml:space="preserve"> оплаты труда, установленного в Тюменской области.</w:t>
      </w:r>
    </w:p>
    <w:p w:rsidR="00DC411E" w:rsidRPr="00DC411E" w:rsidRDefault="00DC411E">
      <w:pPr>
        <w:pStyle w:val="ConsPlusNormal"/>
        <w:ind w:firstLine="540"/>
        <w:jc w:val="both"/>
      </w:pPr>
      <w:r w:rsidRPr="00DC411E">
        <w:t>2.15. Размеры должностных окладов, тарифных ставок и выплат компенсационного характера работников устанавливаются в соответствии с Трудовым законодательством Российской Федерации, штатным расписанием и иными локальными нормативными правовыми актами Учреждения и отражаются в трудовых договорах, заключаемых с работниками Учреждения.</w:t>
      </w:r>
    </w:p>
    <w:p w:rsidR="00DC411E" w:rsidRPr="00DC411E" w:rsidRDefault="00DC411E">
      <w:pPr>
        <w:pStyle w:val="ConsPlusNormal"/>
        <w:ind w:firstLine="540"/>
        <w:jc w:val="both"/>
      </w:pPr>
      <w:r w:rsidRPr="00DC411E">
        <w:t>2.16. Изменение фонда оплаты труда (в том числе по отдельным категориям работников) в пределах объема бюджетных ассигнований производится по решению директора Учреждения путем внесения изменения в штатное расписание по основаниям, предусмотренным трудовым законодательством Российской Федерации, в том числе:</w:t>
      </w:r>
    </w:p>
    <w:p w:rsidR="00DC411E" w:rsidRPr="00DC411E" w:rsidRDefault="00DC411E">
      <w:pPr>
        <w:pStyle w:val="ConsPlusNormal"/>
        <w:ind w:firstLine="540"/>
        <w:jc w:val="both"/>
      </w:pPr>
      <w:r w:rsidRPr="00DC411E">
        <w:t>а) введения новых или изменения действующих условий труда;</w:t>
      </w:r>
    </w:p>
    <w:p w:rsidR="00DC411E" w:rsidRPr="00DC411E" w:rsidRDefault="00DC411E">
      <w:pPr>
        <w:pStyle w:val="ConsPlusNormal"/>
        <w:ind w:firstLine="540"/>
        <w:jc w:val="both"/>
      </w:pPr>
      <w:r w:rsidRPr="00DC411E">
        <w:t>б) уменьшения объемов работ и перехода на штаты с меньшими объемными показателями;</w:t>
      </w:r>
    </w:p>
    <w:p w:rsidR="00DC411E" w:rsidRPr="00DC411E" w:rsidRDefault="00DC411E">
      <w:pPr>
        <w:pStyle w:val="ConsPlusNormal"/>
        <w:ind w:firstLine="540"/>
        <w:jc w:val="both"/>
      </w:pPr>
      <w:r w:rsidRPr="00DC411E">
        <w:t>в) внедрения новой техники (оборудования), новых технологий, средств охранной сигнализации и других технических средств.</w:t>
      </w:r>
    </w:p>
    <w:p w:rsidR="00DC411E" w:rsidRPr="00DC411E" w:rsidRDefault="00DC411E">
      <w:pPr>
        <w:pStyle w:val="ConsPlusNormal"/>
        <w:ind w:firstLine="540"/>
        <w:jc w:val="both"/>
      </w:pPr>
      <w:r w:rsidRPr="00DC411E">
        <w:t>2.17. Сложившаяся экономия базовой части фонда оплаты труда (</w:t>
      </w:r>
      <w:proofErr w:type="spellStart"/>
      <w:r w:rsidRPr="00DC411E">
        <w:t>ФОТб</w:t>
      </w:r>
      <w:proofErr w:type="spellEnd"/>
      <w:r w:rsidRPr="00DC411E">
        <w:t xml:space="preserve">) направляется руководителем Учреждения на осуществление стимулирующих выплат работникам Учреждения в соответствии с </w:t>
      </w:r>
      <w:hyperlink w:anchor="P287" w:history="1">
        <w:r w:rsidRPr="00DC411E">
          <w:t>главой 4</w:t>
        </w:r>
      </w:hyperlink>
      <w:r w:rsidRPr="00DC411E">
        <w:t xml:space="preserve"> настоящей Методики.</w:t>
      </w:r>
    </w:p>
    <w:p w:rsidR="00DC411E" w:rsidRPr="00DC411E" w:rsidRDefault="00DC411E">
      <w:pPr>
        <w:pStyle w:val="ConsPlusNormal"/>
        <w:ind w:firstLine="540"/>
        <w:jc w:val="both"/>
      </w:pPr>
    </w:p>
    <w:p w:rsidR="00DC411E" w:rsidRPr="00DC411E" w:rsidRDefault="00DC411E">
      <w:pPr>
        <w:pStyle w:val="ConsPlusNormal"/>
        <w:jc w:val="center"/>
      </w:pPr>
      <w:bookmarkStart w:id="2" w:name="P259"/>
      <w:bookmarkEnd w:id="2"/>
      <w:r w:rsidRPr="00DC411E">
        <w:t>3. Формирование должностных окладов и тарифных ставок</w:t>
      </w:r>
    </w:p>
    <w:p w:rsidR="00DC411E" w:rsidRPr="00DC411E" w:rsidRDefault="00DC411E">
      <w:pPr>
        <w:pStyle w:val="ConsPlusNormal"/>
        <w:jc w:val="center"/>
      </w:pPr>
      <w:r w:rsidRPr="00DC411E">
        <w:t>работников Учреждения</w:t>
      </w:r>
    </w:p>
    <w:p w:rsidR="00DC411E" w:rsidRPr="00DC411E" w:rsidRDefault="00DC411E">
      <w:pPr>
        <w:pStyle w:val="ConsPlusNormal"/>
        <w:ind w:firstLine="540"/>
        <w:jc w:val="both"/>
      </w:pPr>
    </w:p>
    <w:p w:rsidR="00DC411E" w:rsidRPr="00DC411E" w:rsidRDefault="00DC411E">
      <w:pPr>
        <w:pStyle w:val="ConsPlusNormal"/>
        <w:ind w:firstLine="540"/>
        <w:jc w:val="both"/>
      </w:pPr>
      <w:r w:rsidRPr="00DC411E">
        <w:t>3.1. Размеры должностных окладов (тарифных ставок) работников Учреждения устанавливаются на основании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(далее - ПКГ)), с учетом сложности и объема выполняемой работы.</w:t>
      </w:r>
    </w:p>
    <w:p w:rsidR="00DC411E" w:rsidRPr="00DC411E" w:rsidRDefault="00DC411E">
      <w:pPr>
        <w:pStyle w:val="ConsPlusNormal"/>
        <w:ind w:firstLine="540"/>
        <w:jc w:val="both"/>
      </w:pPr>
      <w:r w:rsidRPr="00DC411E">
        <w:t xml:space="preserve">3.2. ПКГ определяется в соответствии с приказами Министерства здравоохранения и социального развития Российской Федерации от 31.08.2007 </w:t>
      </w:r>
      <w:hyperlink r:id="rId40" w:history="1">
        <w:r w:rsidRPr="00DC411E">
          <w:t>N 570</w:t>
        </w:r>
      </w:hyperlink>
      <w:r w:rsidRPr="00DC411E">
        <w:t xml:space="preserve"> "Об утверждении профессиональных квалификационных групп должностей работников культуры, искусства и кинематографии", от 05.05.2008 </w:t>
      </w:r>
      <w:hyperlink r:id="rId41" w:history="1">
        <w:r w:rsidRPr="00DC411E">
          <w:t>N 216н</w:t>
        </w:r>
      </w:hyperlink>
      <w:r w:rsidRPr="00DC411E">
        <w:t xml:space="preserve"> "Об утверждении профессиональных квалификационных групп должностей работников образования", от 05.05.2008 </w:t>
      </w:r>
      <w:hyperlink r:id="rId42" w:history="1">
        <w:r w:rsidRPr="00DC411E">
          <w:t>N 217н</w:t>
        </w:r>
      </w:hyperlink>
      <w:r w:rsidRPr="00DC411E">
        <w:t xml:space="preserve"> "Об утверждении профессиональных квалификационных групп должностей работников высшего и дополнительного профессионального образования", от 29.05.2008 </w:t>
      </w:r>
      <w:hyperlink r:id="rId43" w:history="1">
        <w:r w:rsidRPr="00DC411E">
          <w:t>N 247н</w:t>
        </w:r>
      </w:hyperlink>
      <w:r w:rsidRPr="00DC411E">
        <w:t xml:space="preserve"> "Об утверждении профессиональных квалификационных групп общеотраслевых должностей руководителей, специалистов и служащих".</w:t>
      </w:r>
    </w:p>
    <w:p w:rsidR="00DC411E" w:rsidRPr="00DC411E" w:rsidRDefault="00DC411E">
      <w:pPr>
        <w:pStyle w:val="ConsPlusNormal"/>
        <w:ind w:firstLine="540"/>
        <w:jc w:val="both"/>
      </w:pPr>
      <w:r w:rsidRPr="00DC411E">
        <w:t xml:space="preserve">3.3. Рекомендуемые минимальные размеры должностных окладов (тарифных ставок) в соответствии с ПКГ разрабатываются департаментом культуры Администрации города Тюмени (далее - Учредителем) в соответствии с методическими </w:t>
      </w:r>
      <w:hyperlink r:id="rId44" w:history="1">
        <w:r w:rsidRPr="00DC411E">
          <w:t>рекомендациями</w:t>
        </w:r>
      </w:hyperlink>
      <w:r w:rsidRPr="00DC411E">
        <w:t xml:space="preserve">, утвержденными приказом </w:t>
      </w:r>
      <w:proofErr w:type="spellStart"/>
      <w:r w:rsidRPr="00DC411E">
        <w:t>Минздравсоцразвития</w:t>
      </w:r>
      <w:proofErr w:type="spellEnd"/>
      <w:r w:rsidRPr="00DC411E">
        <w:t xml:space="preserve"> РФ от 27.08.2008 N 450н.</w:t>
      </w:r>
    </w:p>
    <w:p w:rsidR="00DC411E" w:rsidRPr="00DC411E" w:rsidRDefault="00DC411E">
      <w:pPr>
        <w:pStyle w:val="ConsPlusNormal"/>
        <w:jc w:val="both"/>
      </w:pPr>
      <w:r w:rsidRPr="00DC411E">
        <w:t xml:space="preserve">(в ред. </w:t>
      </w:r>
      <w:hyperlink r:id="rId45" w:history="1">
        <w:r w:rsidRPr="00DC411E">
          <w:t>постановления</w:t>
        </w:r>
      </w:hyperlink>
      <w:r w:rsidRPr="00DC411E">
        <w:t xml:space="preserve"> Администрации города Тюмени от 13.12.2011 N 129-пк)</w:t>
      </w:r>
    </w:p>
    <w:p w:rsidR="00DC411E" w:rsidRPr="00DC411E" w:rsidRDefault="00DC411E">
      <w:pPr>
        <w:pStyle w:val="ConsPlusNormal"/>
        <w:ind w:firstLine="540"/>
        <w:jc w:val="both"/>
      </w:pPr>
      <w:r w:rsidRPr="00DC411E">
        <w:t>3.4. Локальным нормативным правовым актом Учреждения может быть предусмотрено установление работникам повышающих коэффициентов к окладу с учетом обеспечения указанных выплат финансовыми средствами. Размер выплат по повышающему коэффициенту определяется путем умножения размера оклада работника на повышающий коэффициент.</w:t>
      </w:r>
    </w:p>
    <w:p w:rsidR="00DC411E" w:rsidRPr="00DC411E" w:rsidRDefault="00DC411E">
      <w:pPr>
        <w:pStyle w:val="ConsPlusNormal"/>
        <w:ind w:firstLine="540"/>
        <w:jc w:val="both"/>
      </w:pPr>
      <w:r w:rsidRPr="00DC411E">
        <w:t xml:space="preserve">3.5. Повышающий коэффициент к должностному окладу или тарифной ставке работника </w:t>
      </w:r>
      <w:r w:rsidRPr="00DC411E">
        <w:lastRenderedPageBreak/>
        <w:t xml:space="preserve">устанавливается в зависимости от квалификационной категории работника согласно следующей рекомендуемой шкале </w:t>
      </w:r>
      <w:hyperlink w:anchor="P269" w:history="1">
        <w:r w:rsidRPr="00DC411E">
          <w:t>Таблицы N 1</w:t>
        </w:r>
      </w:hyperlink>
      <w:r w:rsidRPr="00DC411E">
        <w:t>:</w:t>
      </w:r>
    </w:p>
    <w:p w:rsidR="00DC411E" w:rsidRPr="00DC411E" w:rsidRDefault="00DC411E">
      <w:pPr>
        <w:pStyle w:val="ConsPlusNormal"/>
        <w:ind w:firstLine="540"/>
        <w:jc w:val="both"/>
      </w:pPr>
    </w:p>
    <w:p w:rsidR="00DC411E" w:rsidRPr="00DC411E" w:rsidRDefault="00DC411E">
      <w:pPr>
        <w:pStyle w:val="ConsPlusNormal"/>
        <w:jc w:val="right"/>
      </w:pPr>
      <w:bookmarkStart w:id="3" w:name="P269"/>
      <w:bookmarkEnd w:id="3"/>
      <w:r w:rsidRPr="00DC411E">
        <w:t>Таблица N 1</w:t>
      </w:r>
    </w:p>
    <w:p w:rsidR="00DC411E" w:rsidRPr="00DC411E" w:rsidRDefault="00DC411E">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4446"/>
        <w:gridCol w:w="4446"/>
      </w:tblGrid>
      <w:tr w:rsidR="00DC411E" w:rsidRPr="00DC411E">
        <w:trPr>
          <w:trHeight w:val="244"/>
        </w:trPr>
        <w:tc>
          <w:tcPr>
            <w:tcW w:w="4446" w:type="dxa"/>
          </w:tcPr>
          <w:p w:rsidR="00DC411E" w:rsidRPr="00DC411E" w:rsidRDefault="00DC411E">
            <w:pPr>
              <w:pStyle w:val="ConsPlusNonformat"/>
              <w:jc w:val="both"/>
            </w:pPr>
            <w:r w:rsidRPr="00DC411E">
              <w:t xml:space="preserve">   Квалификационная категория </w:t>
            </w:r>
            <w:hyperlink w:anchor="P282" w:history="1">
              <w:r w:rsidRPr="00DC411E">
                <w:t>&lt;1&gt;</w:t>
              </w:r>
            </w:hyperlink>
          </w:p>
        </w:tc>
        <w:tc>
          <w:tcPr>
            <w:tcW w:w="4446" w:type="dxa"/>
          </w:tcPr>
          <w:p w:rsidR="00DC411E" w:rsidRPr="00DC411E" w:rsidRDefault="00DC411E">
            <w:pPr>
              <w:pStyle w:val="ConsPlusNonformat"/>
              <w:jc w:val="both"/>
            </w:pPr>
            <w:r w:rsidRPr="00DC411E">
              <w:t xml:space="preserve">       Повышающий коэффициент       </w:t>
            </w:r>
          </w:p>
        </w:tc>
      </w:tr>
      <w:tr w:rsidR="00DC411E" w:rsidRPr="00DC411E">
        <w:trPr>
          <w:trHeight w:val="244"/>
        </w:trPr>
        <w:tc>
          <w:tcPr>
            <w:tcW w:w="4446" w:type="dxa"/>
            <w:tcBorders>
              <w:top w:val="nil"/>
            </w:tcBorders>
          </w:tcPr>
          <w:p w:rsidR="00DC411E" w:rsidRPr="00DC411E" w:rsidRDefault="00DC411E">
            <w:pPr>
              <w:pStyle w:val="ConsPlusNonformat"/>
              <w:jc w:val="both"/>
            </w:pPr>
            <w:r w:rsidRPr="00DC411E">
              <w:t xml:space="preserve">               Высшая               </w:t>
            </w:r>
          </w:p>
        </w:tc>
        <w:tc>
          <w:tcPr>
            <w:tcW w:w="4446" w:type="dxa"/>
            <w:tcBorders>
              <w:top w:val="nil"/>
            </w:tcBorders>
          </w:tcPr>
          <w:p w:rsidR="00DC411E" w:rsidRPr="00DC411E" w:rsidRDefault="00DC411E">
            <w:pPr>
              <w:pStyle w:val="ConsPlusNonformat"/>
              <w:jc w:val="both"/>
            </w:pPr>
            <w:r w:rsidRPr="00DC411E">
              <w:t xml:space="preserve">                1,20                </w:t>
            </w:r>
          </w:p>
        </w:tc>
      </w:tr>
      <w:tr w:rsidR="00DC411E" w:rsidRPr="00DC411E">
        <w:trPr>
          <w:trHeight w:val="244"/>
        </w:trPr>
        <w:tc>
          <w:tcPr>
            <w:tcW w:w="4446" w:type="dxa"/>
            <w:tcBorders>
              <w:top w:val="nil"/>
            </w:tcBorders>
          </w:tcPr>
          <w:p w:rsidR="00DC411E" w:rsidRPr="00DC411E" w:rsidRDefault="00DC411E">
            <w:pPr>
              <w:pStyle w:val="ConsPlusNonformat"/>
              <w:jc w:val="both"/>
            </w:pPr>
            <w:r w:rsidRPr="00DC411E">
              <w:t xml:space="preserve">            I категория             </w:t>
            </w:r>
          </w:p>
        </w:tc>
        <w:tc>
          <w:tcPr>
            <w:tcW w:w="4446" w:type="dxa"/>
            <w:tcBorders>
              <w:top w:val="nil"/>
            </w:tcBorders>
          </w:tcPr>
          <w:p w:rsidR="00DC411E" w:rsidRPr="00DC411E" w:rsidRDefault="00DC411E">
            <w:pPr>
              <w:pStyle w:val="ConsPlusNonformat"/>
              <w:jc w:val="both"/>
            </w:pPr>
            <w:r w:rsidRPr="00DC411E">
              <w:t xml:space="preserve">                1,15                </w:t>
            </w:r>
          </w:p>
        </w:tc>
      </w:tr>
      <w:tr w:rsidR="00DC411E" w:rsidRPr="00DC411E">
        <w:trPr>
          <w:trHeight w:val="244"/>
        </w:trPr>
        <w:tc>
          <w:tcPr>
            <w:tcW w:w="4446" w:type="dxa"/>
            <w:tcBorders>
              <w:top w:val="nil"/>
            </w:tcBorders>
          </w:tcPr>
          <w:p w:rsidR="00DC411E" w:rsidRPr="00DC411E" w:rsidRDefault="00DC411E">
            <w:pPr>
              <w:pStyle w:val="ConsPlusNonformat"/>
              <w:jc w:val="both"/>
            </w:pPr>
            <w:r w:rsidRPr="00DC411E">
              <w:t xml:space="preserve">            II категория            </w:t>
            </w:r>
          </w:p>
        </w:tc>
        <w:tc>
          <w:tcPr>
            <w:tcW w:w="4446" w:type="dxa"/>
            <w:tcBorders>
              <w:top w:val="nil"/>
            </w:tcBorders>
          </w:tcPr>
          <w:p w:rsidR="00DC411E" w:rsidRPr="00DC411E" w:rsidRDefault="00DC411E">
            <w:pPr>
              <w:pStyle w:val="ConsPlusNonformat"/>
              <w:jc w:val="both"/>
            </w:pPr>
            <w:r w:rsidRPr="00DC411E">
              <w:t xml:space="preserve">                1,10                </w:t>
            </w:r>
          </w:p>
        </w:tc>
      </w:tr>
    </w:tbl>
    <w:p w:rsidR="00DC411E" w:rsidRPr="00DC411E" w:rsidRDefault="00DC411E">
      <w:pPr>
        <w:pStyle w:val="ConsPlusNormal"/>
        <w:ind w:firstLine="540"/>
        <w:jc w:val="both"/>
      </w:pPr>
    </w:p>
    <w:p w:rsidR="00DC411E" w:rsidRPr="00DC411E" w:rsidRDefault="00DC411E">
      <w:pPr>
        <w:pStyle w:val="ConsPlusNormal"/>
        <w:ind w:firstLine="540"/>
        <w:jc w:val="both"/>
      </w:pPr>
      <w:r w:rsidRPr="00DC411E">
        <w:t>--------------------------------</w:t>
      </w:r>
    </w:p>
    <w:p w:rsidR="00DC411E" w:rsidRPr="00DC411E" w:rsidRDefault="00DC411E">
      <w:pPr>
        <w:pStyle w:val="ConsPlusNormal"/>
        <w:ind w:firstLine="540"/>
        <w:jc w:val="both"/>
      </w:pPr>
      <w:bookmarkStart w:id="4" w:name="P282"/>
      <w:bookmarkEnd w:id="4"/>
      <w:r w:rsidRPr="00DC411E">
        <w:t>&lt;1&gt; Квалификационная категория устанавливается с целью стимулирования работников к качественному результату труда, профессиональному росту путем повышения профессиональной квалификации и компетентности. Квалификационная категория присваивается по результатам аттестации, проводимой в порядке, предусмотренном трудовым законодательством и локальными нормативными правовыми актами Учреждения.</w:t>
      </w:r>
    </w:p>
    <w:p w:rsidR="00DC411E" w:rsidRPr="00DC411E" w:rsidRDefault="00DC411E">
      <w:pPr>
        <w:pStyle w:val="ConsPlusNormal"/>
        <w:ind w:firstLine="540"/>
        <w:jc w:val="both"/>
      </w:pPr>
    </w:p>
    <w:p w:rsidR="00DC411E" w:rsidRPr="00DC411E" w:rsidRDefault="00DC411E">
      <w:pPr>
        <w:pStyle w:val="ConsPlusNormal"/>
        <w:ind w:firstLine="540"/>
        <w:jc w:val="both"/>
      </w:pPr>
      <w:r w:rsidRPr="00DC411E">
        <w:t>3.6. Должностные оклады заместителей руководителя и главного бухгалтера Учреждения устанавливаются на 10% - 30% ниже должностного оклада руководителя.</w:t>
      </w:r>
    </w:p>
    <w:p w:rsidR="00DC411E" w:rsidRPr="00DC411E" w:rsidRDefault="00DC411E">
      <w:pPr>
        <w:pStyle w:val="ConsPlusNormal"/>
        <w:ind w:firstLine="540"/>
        <w:jc w:val="both"/>
      </w:pPr>
      <w:r w:rsidRPr="00DC411E">
        <w:t>3.7. В случае изменения фонда оплаты труда Учреждения и (или) показателей, используемых при расчете должностных окладов работников Учреждения в соответствии с настоящей Методикой, руководителем Учреждения с работниками заключаются дополнительные соглашения к трудовым договорам, предусматривающие соответствующие изменения.</w:t>
      </w:r>
    </w:p>
    <w:p w:rsidR="00DC411E" w:rsidRPr="00DC411E" w:rsidRDefault="00DC411E">
      <w:pPr>
        <w:pStyle w:val="ConsPlusNormal"/>
        <w:ind w:firstLine="540"/>
        <w:jc w:val="both"/>
      </w:pPr>
    </w:p>
    <w:p w:rsidR="00DC411E" w:rsidRPr="00DC411E" w:rsidRDefault="00DC411E">
      <w:pPr>
        <w:pStyle w:val="ConsPlusNormal"/>
        <w:jc w:val="center"/>
      </w:pPr>
      <w:bookmarkStart w:id="5" w:name="P287"/>
      <w:bookmarkEnd w:id="5"/>
      <w:r w:rsidRPr="00DC411E">
        <w:t>4. Распределение стимулирующей части Фонда оплаты труда</w:t>
      </w:r>
    </w:p>
    <w:p w:rsidR="00DC411E" w:rsidRPr="00DC411E" w:rsidRDefault="00DC411E">
      <w:pPr>
        <w:pStyle w:val="ConsPlusNormal"/>
        <w:ind w:firstLine="540"/>
        <w:jc w:val="both"/>
      </w:pPr>
    </w:p>
    <w:p w:rsidR="00DC411E" w:rsidRPr="00DC411E" w:rsidRDefault="00DC411E">
      <w:pPr>
        <w:pStyle w:val="ConsPlusNormal"/>
        <w:ind w:firstLine="540"/>
        <w:jc w:val="both"/>
      </w:pPr>
      <w:r w:rsidRPr="00DC411E">
        <w:t>4.1. Стимулирующая часть Фонда оплаты труда включает в себя выплаты стимулирующего характера и иные выплаты:</w:t>
      </w:r>
    </w:p>
    <w:p w:rsidR="00DC411E" w:rsidRPr="00DC411E" w:rsidRDefault="00DC411E">
      <w:pPr>
        <w:pStyle w:val="ConsPlusNormal"/>
        <w:ind w:firstLine="540"/>
        <w:jc w:val="both"/>
      </w:pPr>
      <w:bookmarkStart w:id="6" w:name="P290"/>
      <w:bookmarkEnd w:id="6"/>
      <w:r w:rsidRPr="00DC411E">
        <w:t>а) поощрительные выплаты по результатам труда (премии) руководителю и работникам Учреждения;</w:t>
      </w:r>
    </w:p>
    <w:p w:rsidR="00DC411E" w:rsidRPr="00DC411E" w:rsidRDefault="00DC411E">
      <w:pPr>
        <w:pStyle w:val="ConsPlusNormal"/>
        <w:ind w:firstLine="540"/>
        <w:jc w:val="both"/>
      </w:pPr>
      <w:bookmarkStart w:id="7" w:name="P291"/>
      <w:bookmarkEnd w:id="7"/>
      <w:r w:rsidRPr="00DC411E">
        <w:t>б) единовременное вознаграждение работникам и руководителю Учреждения в размере до 5 должностных окладов (тарифных ставок) за поощрение Президентом Российской Федерации, Правительством Российской Федерации, присвоение почетных званий Российской Федерации, награждение знаками отличия Российской Федерации, награждение орденами и медалями Российской Федерации и награждение Почетной грамотой Министерства культуры Российской Федерации;</w:t>
      </w:r>
    </w:p>
    <w:p w:rsidR="00DC411E" w:rsidRPr="00DC411E" w:rsidRDefault="00DC411E">
      <w:pPr>
        <w:pStyle w:val="ConsPlusNormal"/>
        <w:ind w:firstLine="540"/>
        <w:jc w:val="both"/>
      </w:pPr>
      <w:bookmarkStart w:id="8" w:name="P292"/>
      <w:bookmarkEnd w:id="8"/>
      <w:r w:rsidRPr="00DC411E">
        <w:t>в) единовременные вознаграждения руководителю и работникам Учреждения по достижении возраста 60 лет мужчинами и 55 лет женщинами, вне зависимости от продолжения или прекращения ими трудовых отношений с Учреждением, в размере до двух должностных окладов;</w:t>
      </w:r>
    </w:p>
    <w:p w:rsidR="00DC411E" w:rsidRPr="00DC411E" w:rsidRDefault="00DC411E">
      <w:pPr>
        <w:pStyle w:val="ConsPlusNormal"/>
        <w:ind w:firstLine="540"/>
        <w:jc w:val="both"/>
      </w:pPr>
      <w:bookmarkStart w:id="9" w:name="P293"/>
      <w:bookmarkEnd w:id="9"/>
      <w:r w:rsidRPr="00DC411E">
        <w:t>г) единовременное вознаграждение руководителю и работникам Учреждения в связи с юбилейной датой по случаю 50-летия со дня рождения, в размере до одного должностного оклада;</w:t>
      </w:r>
    </w:p>
    <w:p w:rsidR="00DC411E" w:rsidRPr="00DC411E" w:rsidRDefault="00DC411E">
      <w:pPr>
        <w:pStyle w:val="ConsPlusNormal"/>
        <w:ind w:firstLine="540"/>
        <w:jc w:val="both"/>
      </w:pPr>
      <w:bookmarkStart w:id="10" w:name="P294"/>
      <w:bookmarkEnd w:id="10"/>
      <w:r w:rsidRPr="00DC411E">
        <w:t>д) единовременная материальная помощь в связи с бракосочетанием, рождением ребенка, по случаю смерти близких родственников (родителей, супруги (а), детей), при наступлении непредвиденных обстоятельств (стихийные бедствия, пожар) в размере до одного должностного оклада;</w:t>
      </w:r>
    </w:p>
    <w:p w:rsidR="00DC411E" w:rsidRPr="00DC411E" w:rsidRDefault="00DC411E">
      <w:pPr>
        <w:pStyle w:val="ConsPlusNormal"/>
        <w:ind w:firstLine="540"/>
        <w:jc w:val="both"/>
      </w:pPr>
      <w:bookmarkStart w:id="11" w:name="P295"/>
      <w:bookmarkEnd w:id="11"/>
      <w:r w:rsidRPr="00DC411E">
        <w:t>е) ежемесячная надбавка за ученые степени доктора наук, кандидата наук, за почетное звание СССР или Российской Федерации "Заслуженный работник...", ведомственные знаки отличия, за орден СССР или Российской Федерации, соответствующие профилю выполняемой работы.</w:t>
      </w:r>
    </w:p>
    <w:p w:rsidR="00DC411E" w:rsidRPr="00DC411E" w:rsidRDefault="00DC411E">
      <w:pPr>
        <w:pStyle w:val="ConsPlusNormal"/>
        <w:ind w:firstLine="540"/>
        <w:jc w:val="both"/>
      </w:pPr>
      <w:r w:rsidRPr="00DC411E">
        <w:t xml:space="preserve">4.2. Поощрительные выплаты работникам Учреждений, предусмотренные </w:t>
      </w:r>
      <w:hyperlink w:anchor="P290" w:history="1">
        <w:r w:rsidRPr="00DC411E">
          <w:t>подпунктом "а" пункта 4.1</w:t>
        </w:r>
      </w:hyperlink>
      <w:r w:rsidRPr="00DC411E">
        <w:t xml:space="preserve"> настоящей Методики, производятся по результатам работы за месяц (год) с учетом следующих примерных показателей </w:t>
      </w:r>
      <w:hyperlink w:anchor="P298" w:history="1">
        <w:r w:rsidRPr="00DC411E">
          <w:t>Таблицы N 2</w:t>
        </w:r>
      </w:hyperlink>
      <w:r w:rsidRPr="00DC411E">
        <w:t>:</w:t>
      </w:r>
    </w:p>
    <w:p w:rsidR="00DC411E" w:rsidRPr="00DC411E" w:rsidRDefault="00DC411E">
      <w:pPr>
        <w:pStyle w:val="ConsPlusNormal"/>
        <w:ind w:firstLine="540"/>
        <w:jc w:val="both"/>
      </w:pPr>
    </w:p>
    <w:p w:rsidR="00DC411E" w:rsidRPr="00DC411E" w:rsidRDefault="00DC411E">
      <w:pPr>
        <w:pStyle w:val="ConsPlusNormal"/>
        <w:jc w:val="right"/>
      </w:pPr>
      <w:bookmarkStart w:id="12" w:name="P298"/>
      <w:bookmarkEnd w:id="12"/>
      <w:r w:rsidRPr="00DC411E">
        <w:lastRenderedPageBreak/>
        <w:t>Таблица N 2</w:t>
      </w:r>
    </w:p>
    <w:p w:rsidR="00DC411E" w:rsidRPr="00DC411E" w:rsidRDefault="00DC411E">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2808"/>
        <w:gridCol w:w="6084"/>
      </w:tblGrid>
      <w:tr w:rsidR="00DC411E" w:rsidRPr="00DC411E">
        <w:trPr>
          <w:trHeight w:val="244"/>
        </w:trPr>
        <w:tc>
          <w:tcPr>
            <w:tcW w:w="2808" w:type="dxa"/>
          </w:tcPr>
          <w:p w:rsidR="00DC411E" w:rsidRPr="00DC411E" w:rsidRDefault="00DC411E">
            <w:pPr>
              <w:pStyle w:val="ConsPlusNonformat"/>
              <w:jc w:val="both"/>
            </w:pPr>
            <w:r w:rsidRPr="00DC411E">
              <w:t>Наименование должности</w:t>
            </w:r>
          </w:p>
        </w:tc>
        <w:tc>
          <w:tcPr>
            <w:tcW w:w="6084" w:type="dxa"/>
          </w:tcPr>
          <w:p w:rsidR="00DC411E" w:rsidRPr="00DC411E" w:rsidRDefault="00DC411E">
            <w:pPr>
              <w:pStyle w:val="ConsPlusNonformat"/>
              <w:jc w:val="both"/>
            </w:pPr>
            <w:r w:rsidRPr="00DC411E">
              <w:t xml:space="preserve">           Показатели для премирования            </w:t>
            </w:r>
          </w:p>
        </w:tc>
      </w:tr>
      <w:tr w:rsidR="00DC411E" w:rsidRPr="00DC411E">
        <w:trPr>
          <w:trHeight w:val="244"/>
        </w:trPr>
        <w:tc>
          <w:tcPr>
            <w:tcW w:w="2808" w:type="dxa"/>
            <w:vMerge w:val="restart"/>
            <w:tcBorders>
              <w:top w:val="nil"/>
            </w:tcBorders>
          </w:tcPr>
          <w:p w:rsidR="00DC411E" w:rsidRPr="00DC411E" w:rsidRDefault="00DC411E">
            <w:pPr>
              <w:pStyle w:val="ConsPlusNonformat"/>
              <w:jc w:val="both"/>
            </w:pPr>
            <w:r w:rsidRPr="00DC411E">
              <w:t xml:space="preserve">Административно-      </w:t>
            </w:r>
          </w:p>
          <w:p w:rsidR="00DC411E" w:rsidRPr="00DC411E" w:rsidRDefault="00DC411E">
            <w:pPr>
              <w:pStyle w:val="ConsPlusNonformat"/>
              <w:jc w:val="both"/>
            </w:pPr>
            <w:r w:rsidRPr="00DC411E">
              <w:t xml:space="preserve">управленческий        </w:t>
            </w:r>
          </w:p>
          <w:p w:rsidR="00DC411E" w:rsidRPr="00DC411E" w:rsidRDefault="00DC411E">
            <w:pPr>
              <w:pStyle w:val="ConsPlusNonformat"/>
              <w:jc w:val="both"/>
            </w:pPr>
            <w:r w:rsidRPr="00DC411E">
              <w:t xml:space="preserve">персонал              </w:t>
            </w:r>
          </w:p>
        </w:tc>
        <w:tc>
          <w:tcPr>
            <w:tcW w:w="6084" w:type="dxa"/>
            <w:tcBorders>
              <w:top w:val="nil"/>
            </w:tcBorders>
          </w:tcPr>
          <w:p w:rsidR="00DC411E" w:rsidRPr="00DC411E" w:rsidRDefault="00DC411E">
            <w:pPr>
              <w:pStyle w:val="ConsPlusNonformat"/>
              <w:jc w:val="both"/>
            </w:pPr>
            <w:r w:rsidRPr="00DC411E">
              <w:t xml:space="preserve">Выполнение муниципального задания, доведенного до </w:t>
            </w:r>
          </w:p>
          <w:p w:rsidR="00DC411E" w:rsidRPr="00DC411E" w:rsidRDefault="00DC411E">
            <w:pPr>
              <w:pStyle w:val="ConsPlusNonformat"/>
              <w:jc w:val="both"/>
            </w:pPr>
            <w:r w:rsidRPr="00DC411E">
              <w:t xml:space="preserve">Учреждения учредителем, по количественным         </w:t>
            </w:r>
          </w:p>
          <w:p w:rsidR="00DC411E" w:rsidRPr="00DC411E" w:rsidRDefault="00DC411E">
            <w:pPr>
              <w:pStyle w:val="ConsPlusNonformat"/>
              <w:jc w:val="both"/>
            </w:pPr>
            <w:r w:rsidRPr="00DC411E">
              <w:t xml:space="preserve">показателям                                       </w:t>
            </w:r>
          </w:p>
        </w:tc>
      </w:tr>
      <w:tr w:rsidR="00DC411E" w:rsidRPr="00DC411E">
        <w:tc>
          <w:tcPr>
            <w:tcW w:w="2691" w:type="dxa"/>
            <w:vMerge/>
            <w:tcBorders>
              <w:top w:val="nil"/>
            </w:tcBorders>
          </w:tcPr>
          <w:p w:rsidR="00DC411E" w:rsidRPr="00DC411E" w:rsidRDefault="00DC411E"/>
        </w:tc>
        <w:tc>
          <w:tcPr>
            <w:tcW w:w="6084" w:type="dxa"/>
            <w:tcBorders>
              <w:top w:val="nil"/>
            </w:tcBorders>
          </w:tcPr>
          <w:p w:rsidR="00DC411E" w:rsidRPr="00DC411E" w:rsidRDefault="00DC411E">
            <w:pPr>
              <w:pStyle w:val="ConsPlusNonformat"/>
              <w:jc w:val="both"/>
            </w:pPr>
            <w:r w:rsidRPr="00DC411E">
              <w:t xml:space="preserve">Выполнение муниципального задания, доведенного до </w:t>
            </w:r>
          </w:p>
          <w:p w:rsidR="00DC411E" w:rsidRPr="00DC411E" w:rsidRDefault="00DC411E">
            <w:pPr>
              <w:pStyle w:val="ConsPlusNonformat"/>
              <w:jc w:val="both"/>
            </w:pPr>
            <w:r w:rsidRPr="00DC411E">
              <w:t xml:space="preserve">Учреждения учредителем, по качественным           </w:t>
            </w:r>
          </w:p>
          <w:p w:rsidR="00DC411E" w:rsidRPr="00DC411E" w:rsidRDefault="00DC411E">
            <w:pPr>
              <w:pStyle w:val="ConsPlusNonformat"/>
              <w:jc w:val="both"/>
            </w:pPr>
            <w:r w:rsidRPr="00DC411E">
              <w:t xml:space="preserve">показателям                                       </w:t>
            </w:r>
          </w:p>
        </w:tc>
      </w:tr>
      <w:tr w:rsidR="00DC411E" w:rsidRPr="00DC411E">
        <w:tc>
          <w:tcPr>
            <w:tcW w:w="2691" w:type="dxa"/>
            <w:vMerge/>
            <w:tcBorders>
              <w:top w:val="nil"/>
            </w:tcBorders>
          </w:tcPr>
          <w:p w:rsidR="00DC411E" w:rsidRPr="00DC411E" w:rsidRDefault="00DC411E"/>
        </w:tc>
        <w:tc>
          <w:tcPr>
            <w:tcW w:w="6084" w:type="dxa"/>
            <w:tcBorders>
              <w:top w:val="nil"/>
            </w:tcBorders>
          </w:tcPr>
          <w:p w:rsidR="00DC411E" w:rsidRPr="00DC411E" w:rsidRDefault="00DC411E">
            <w:pPr>
              <w:pStyle w:val="ConsPlusNonformat"/>
              <w:jc w:val="both"/>
            </w:pPr>
            <w:r w:rsidRPr="00DC411E">
              <w:t>Укомплектованность специалистами профильных услуг,</w:t>
            </w:r>
          </w:p>
          <w:p w:rsidR="00DC411E" w:rsidRPr="00DC411E" w:rsidRDefault="00DC411E">
            <w:pPr>
              <w:pStyle w:val="ConsPlusNonformat"/>
              <w:jc w:val="both"/>
            </w:pPr>
            <w:r w:rsidRPr="00DC411E">
              <w:t xml:space="preserve">согласно штатному расписанию                      </w:t>
            </w:r>
          </w:p>
        </w:tc>
      </w:tr>
      <w:tr w:rsidR="00DC411E" w:rsidRPr="00DC411E">
        <w:tc>
          <w:tcPr>
            <w:tcW w:w="2691" w:type="dxa"/>
            <w:vMerge/>
            <w:tcBorders>
              <w:top w:val="nil"/>
            </w:tcBorders>
          </w:tcPr>
          <w:p w:rsidR="00DC411E" w:rsidRPr="00DC411E" w:rsidRDefault="00DC411E"/>
        </w:tc>
        <w:tc>
          <w:tcPr>
            <w:tcW w:w="6084" w:type="dxa"/>
            <w:tcBorders>
              <w:top w:val="nil"/>
            </w:tcBorders>
          </w:tcPr>
          <w:p w:rsidR="00DC411E" w:rsidRPr="00DC411E" w:rsidRDefault="00DC411E">
            <w:pPr>
              <w:pStyle w:val="ConsPlusNonformat"/>
              <w:jc w:val="both"/>
            </w:pPr>
            <w:r w:rsidRPr="00DC411E">
              <w:t xml:space="preserve">Отсутствие обоснованных жалоб на предоставленные  </w:t>
            </w:r>
          </w:p>
          <w:p w:rsidR="00DC411E" w:rsidRPr="00DC411E" w:rsidRDefault="00DC411E">
            <w:pPr>
              <w:pStyle w:val="ConsPlusNonformat"/>
              <w:jc w:val="both"/>
            </w:pPr>
            <w:r w:rsidRPr="00DC411E">
              <w:t xml:space="preserve">услуги и работу персонала                         </w:t>
            </w:r>
          </w:p>
        </w:tc>
      </w:tr>
      <w:tr w:rsidR="00DC411E" w:rsidRPr="00DC411E">
        <w:tc>
          <w:tcPr>
            <w:tcW w:w="2691" w:type="dxa"/>
            <w:vMerge/>
            <w:tcBorders>
              <w:top w:val="nil"/>
            </w:tcBorders>
          </w:tcPr>
          <w:p w:rsidR="00DC411E" w:rsidRPr="00DC411E" w:rsidRDefault="00DC411E"/>
        </w:tc>
        <w:tc>
          <w:tcPr>
            <w:tcW w:w="6084" w:type="dxa"/>
            <w:tcBorders>
              <w:top w:val="nil"/>
            </w:tcBorders>
          </w:tcPr>
          <w:p w:rsidR="00DC411E" w:rsidRPr="00DC411E" w:rsidRDefault="00DC411E">
            <w:pPr>
              <w:pStyle w:val="ConsPlusNonformat"/>
              <w:jc w:val="both"/>
            </w:pPr>
            <w:r w:rsidRPr="00DC411E">
              <w:t xml:space="preserve">Доля специалистов профильных услуг с высшим       </w:t>
            </w:r>
          </w:p>
          <w:p w:rsidR="00DC411E" w:rsidRPr="00DC411E" w:rsidRDefault="00DC411E">
            <w:pPr>
              <w:pStyle w:val="ConsPlusNonformat"/>
              <w:jc w:val="both"/>
            </w:pPr>
            <w:r w:rsidRPr="00DC411E">
              <w:t xml:space="preserve">образованием, не менее 40%                        </w:t>
            </w:r>
          </w:p>
        </w:tc>
      </w:tr>
      <w:tr w:rsidR="00DC411E" w:rsidRPr="00DC411E">
        <w:tc>
          <w:tcPr>
            <w:tcW w:w="2691" w:type="dxa"/>
            <w:vMerge/>
            <w:tcBorders>
              <w:top w:val="nil"/>
            </w:tcBorders>
          </w:tcPr>
          <w:p w:rsidR="00DC411E" w:rsidRPr="00DC411E" w:rsidRDefault="00DC411E"/>
        </w:tc>
        <w:tc>
          <w:tcPr>
            <w:tcW w:w="6084" w:type="dxa"/>
            <w:tcBorders>
              <w:top w:val="nil"/>
            </w:tcBorders>
          </w:tcPr>
          <w:p w:rsidR="00DC411E" w:rsidRPr="00DC411E" w:rsidRDefault="00DC411E">
            <w:pPr>
              <w:pStyle w:val="ConsPlusNonformat"/>
              <w:jc w:val="both"/>
            </w:pPr>
            <w:r w:rsidRPr="00DC411E">
              <w:t xml:space="preserve">Доля специалистов профильных услуг, прошедших     </w:t>
            </w:r>
          </w:p>
          <w:p w:rsidR="00DC411E" w:rsidRPr="00DC411E" w:rsidRDefault="00DC411E">
            <w:pPr>
              <w:pStyle w:val="ConsPlusNonformat"/>
              <w:jc w:val="both"/>
            </w:pPr>
            <w:r w:rsidRPr="00DC411E">
              <w:t xml:space="preserve">курсы повышения квалификации не менее 1 раза в 5  </w:t>
            </w:r>
          </w:p>
          <w:p w:rsidR="00DC411E" w:rsidRPr="00DC411E" w:rsidRDefault="00DC411E">
            <w:pPr>
              <w:pStyle w:val="ConsPlusNonformat"/>
              <w:jc w:val="both"/>
            </w:pPr>
            <w:r w:rsidRPr="00DC411E">
              <w:t xml:space="preserve">лет, от общего числа                              </w:t>
            </w:r>
          </w:p>
        </w:tc>
      </w:tr>
      <w:tr w:rsidR="00DC411E" w:rsidRPr="00DC411E">
        <w:tc>
          <w:tcPr>
            <w:tcW w:w="2691" w:type="dxa"/>
            <w:vMerge/>
            <w:tcBorders>
              <w:top w:val="nil"/>
            </w:tcBorders>
          </w:tcPr>
          <w:p w:rsidR="00DC411E" w:rsidRPr="00DC411E" w:rsidRDefault="00DC411E"/>
        </w:tc>
        <w:tc>
          <w:tcPr>
            <w:tcW w:w="6084" w:type="dxa"/>
            <w:tcBorders>
              <w:top w:val="nil"/>
            </w:tcBorders>
          </w:tcPr>
          <w:p w:rsidR="00DC411E" w:rsidRPr="00DC411E" w:rsidRDefault="00DC411E">
            <w:pPr>
              <w:pStyle w:val="ConsPlusNonformat"/>
              <w:jc w:val="both"/>
            </w:pPr>
            <w:r w:rsidRPr="00DC411E">
              <w:t xml:space="preserve">Высокий уровень организации аттестации            </w:t>
            </w:r>
          </w:p>
          <w:p w:rsidR="00DC411E" w:rsidRPr="00DC411E" w:rsidRDefault="00DC411E">
            <w:pPr>
              <w:pStyle w:val="ConsPlusNonformat"/>
              <w:jc w:val="both"/>
            </w:pPr>
            <w:r w:rsidRPr="00DC411E">
              <w:t xml:space="preserve">педагогических работников                         </w:t>
            </w:r>
          </w:p>
        </w:tc>
      </w:tr>
      <w:tr w:rsidR="00DC411E" w:rsidRPr="00DC411E">
        <w:tc>
          <w:tcPr>
            <w:tcW w:w="2691" w:type="dxa"/>
            <w:vMerge/>
            <w:tcBorders>
              <w:top w:val="nil"/>
            </w:tcBorders>
          </w:tcPr>
          <w:p w:rsidR="00DC411E" w:rsidRPr="00DC411E" w:rsidRDefault="00DC411E"/>
        </w:tc>
        <w:tc>
          <w:tcPr>
            <w:tcW w:w="6084" w:type="dxa"/>
            <w:tcBorders>
              <w:top w:val="nil"/>
            </w:tcBorders>
          </w:tcPr>
          <w:p w:rsidR="00DC411E" w:rsidRPr="00DC411E" w:rsidRDefault="00DC411E">
            <w:pPr>
              <w:pStyle w:val="ConsPlusNonformat"/>
              <w:jc w:val="both"/>
            </w:pPr>
            <w:r w:rsidRPr="00DC411E">
              <w:t xml:space="preserve">Уровень оформления методической документации      </w:t>
            </w:r>
          </w:p>
          <w:p w:rsidR="00DC411E" w:rsidRPr="00DC411E" w:rsidRDefault="00DC411E">
            <w:pPr>
              <w:pStyle w:val="ConsPlusNonformat"/>
              <w:jc w:val="both"/>
            </w:pPr>
            <w:r w:rsidRPr="00DC411E">
              <w:t xml:space="preserve">(образовательной программы, годовой план,         </w:t>
            </w:r>
          </w:p>
          <w:p w:rsidR="00DC411E" w:rsidRPr="00DC411E" w:rsidRDefault="00DC411E">
            <w:pPr>
              <w:pStyle w:val="ConsPlusNonformat"/>
              <w:jc w:val="both"/>
            </w:pPr>
            <w:r w:rsidRPr="00DC411E">
              <w:t>программа развития учреждения, материалы текущего,</w:t>
            </w:r>
          </w:p>
          <w:p w:rsidR="00DC411E" w:rsidRPr="00DC411E" w:rsidRDefault="00DC411E">
            <w:pPr>
              <w:pStyle w:val="ConsPlusNonformat"/>
              <w:jc w:val="both"/>
            </w:pPr>
            <w:r w:rsidRPr="00DC411E">
              <w:t xml:space="preserve">промежуточного контроля успеваемости,             </w:t>
            </w:r>
          </w:p>
          <w:p w:rsidR="00DC411E" w:rsidRPr="00DC411E" w:rsidRDefault="00DC411E">
            <w:pPr>
              <w:pStyle w:val="ConsPlusNonformat"/>
              <w:jc w:val="both"/>
            </w:pPr>
            <w:r w:rsidRPr="00DC411E">
              <w:t xml:space="preserve">промежуточной и итоговой </w:t>
            </w:r>
            <w:proofErr w:type="gramStart"/>
            <w:r w:rsidRPr="00DC411E">
              <w:t xml:space="preserve">аттестации)   </w:t>
            </w:r>
            <w:proofErr w:type="gramEnd"/>
            <w:r w:rsidRPr="00DC411E">
              <w:t xml:space="preserve">           </w:t>
            </w:r>
          </w:p>
        </w:tc>
      </w:tr>
      <w:tr w:rsidR="00DC411E" w:rsidRPr="00DC411E">
        <w:tc>
          <w:tcPr>
            <w:tcW w:w="2691" w:type="dxa"/>
            <w:vMerge/>
            <w:tcBorders>
              <w:top w:val="nil"/>
            </w:tcBorders>
          </w:tcPr>
          <w:p w:rsidR="00DC411E" w:rsidRPr="00DC411E" w:rsidRDefault="00DC411E"/>
        </w:tc>
        <w:tc>
          <w:tcPr>
            <w:tcW w:w="6084" w:type="dxa"/>
            <w:tcBorders>
              <w:top w:val="nil"/>
            </w:tcBorders>
          </w:tcPr>
          <w:p w:rsidR="00DC411E" w:rsidRPr="00DC411E" w:rsidRDefault="00DC411E">
            <w:pPr>
              <w:pStyle w:val="ConsPlusNonformat"/>
              <w:jc w:val="both"/>
            </w:pPr>
            <w:r w:rsidRPr="00DC411E">
              <w:t xml:space="preserve">Поддержание благоприятного психологического       </w:t>
            </w:r>
          </w:p>
          <w:p w:rsidR="00DC411E" w:rsidRPr="00DC411E" w:rsidRDefault="00DC411E">
            <w:pPr>
              <w:pStyle w:val="ConsPlusNonformat"/>
              <w:jc w:val="both"/>
            </w:pPr>
            <w:r w:rsidRPr="00DC411E">
              <w:t xml:space="preserve">климата в коллективе                              </w:t>
            </w:r>
          </w:p>
        </w:tc>
      </w:tr>
      <w:tr w:rsidR="00DC411E" w:rsidRPr="00DC411E">
        <w:tc>
          <w:tcPr>
            <w:tcW w:w="2691" w:type="dxa"/>
            <w:vMerge/>
            <w:tcBorders>
              <w:top w:val="nil"/>
            </w:tcBorders>
          </w:tcPr>
          <w:p w:rsidR="00DC411E" w:rsidRPr="00DC411E" w:rsidRDefault="00DC411E"/>
        </w:tc>
        <w:tc>
          <w:tcPr>
            <w:tcW w:w="6084" w:type="dxa"/>
            <w:tcBorders>
              <w:top w:val="nil"/>
            </w:tcBorders>
          </w:tcPr>
          <w:p w:rsidR="00DC411E" w:rsidRPr="00DC411E" w:rsidRDefault="00DC411E">
            <w:pPr>
              <w:pStyle w:val="ConsPlusNonformat"/>
              <w:jc w:val="both"/>
            </w:pPr>
            <w:r w:rsidRPr="00DC411E">
              <w:t xml:space="preserve">Обеспечение санитарно-гигиенических условий в     </w:t>
            </w:r>
          </w:p>
          <w:p w:rsidR="00DC411E" w:rsidRPr="00DC411E" w:rsidRDefault="00DC411E">
            <w:pPr>
              <w:pStyle w:val="ConsPlusNonformat"/>
              <w:jc w:val="both"/>
            </w:pPr>
            <w:r w:rsidRPr="00DC411E">
              <w:t xml:space="preserve">помещениях                                        </w:t>
            </w:r>
          </w:p>
        </w:tc>
      </w:tr>
      <w:tr w:rsidR="00DC411E" w:rsidRPr="00DC411E">
        <w:tc>
          <w:tcPr>
            <w:tcW w:w="2691" w:type="dxa"/>
            <w:vMerge/>
            <w:tcBorders>
              <w:top w:val="nil"/>
            </w:tcBorders>
          </w:tcPr>
          <w:p w:rsidR="00DC411E" w:rsidRPr="00DC411E" w:rsidRDefault="00DC411E"/>
        </w:tc>
        <w:tc>
          <w:tcPr>
            <w:tcW w:w="6084" w:type="dxa"/>
            <w:tcBorders>
              <w:top w:val="nil"/>
            </w:tcBorders>
          </w:tcPr>
          <w:p w:rsidR="00DC411E" w:rsidRPr="00DC411E" w:rsidRDefault="00DC411E">
            <w:pPr>
              <w:pStyle w:val="ConsPlusNonformat"/>
              <w:jc w:val="both"/>
            </w:pPr>
            <w:r w:rsidRPr="00DC411E">
              <w:t xml:space="preserve">Обеспечение выполнения требований пожарной        </w:t>
            </w:r>
          </w:p>
          <w:p w:rsidR="00DC411E" w:rsidRPr="00DC411E" w:rsidRDefault="00DC411E">
            <w:pPr>
              <w:pStyle w:val="ConsPlusNonformat"/>
              <w:jc w:val="both"/>
            </w:pPr>
            <w:r w:rsidRPr="00DC411E">
              <w:t>безопасности и электробезопасности, охраны труда в</w:t>
            </w:r>
          </w:p>
          <w:p w:rsidR="00DC411E" w:rsidRPr="00DC411E" w:rsidRDefault="00DC411E">
            <w:pPr>
              <w:pStyle w:val="ConsPlusNonformat"/>
              <w:jc w:val="both"/>
            </w:pPr>
            <w:r w:rsidRPr="00DC411E">
              <w:t xml:space="preserve">помещениях и на прилегающей территории            </w:t>
            </w:r>
          </w:p>
        </w:tc>
      </w:tr>
      <w:tr w:rsidR="00DC411E" w:rsidRPr="00DC411E">
        <w:tc>
          <w:tcPr>
            <w:tcW w:w="2691" w:type="dxa"/>
            <w:vMerge/>
            <w:tcBorders>
              <w:top w:val="nil"/>
            </w:tcBorders>
          </w:tcPr>
          <w:p w:rsidR="00DC411E" w:rsidRPr="00DC411E" w:rsidRDefault="00DC411E"/>
        </w:tc>
        <w:tc>
          <w:tcPr>
            <w:tcW w:w="6084" w:type="dxa"/>
            <w:tcBorders>
              <w:top w:val="nil"/>
            </w:tcBorders>
          </w:tcPr>
          <w:p w:rsidR="00DC411E" w:rsidRPr="00DC411E" w:rsidRDefault="00DC411E">
            <w:pPr>
              <w:pStyle w:val="ConsPlusNonformat"/>
              <w:jc w:val="both"/>
            </w:pPr>
            <w:r w:rsidRPr="00DC411E">
              <w:t>Обеспечение контроля за подготовкой и организацией</w:t>
            </w:r>
          </w:p>
          <w:p w:rsidR="00DC411E" w:rsidRPr="00DC411E" w:rsidRDefault="00DC411E">
            <w:pPr>
              <w:pStyle w:val="ConsPlusNonformat"/>
              <w:jc w:val="both"/>
            </w:pPr>
            <w:r w:rsidRPr="00DC411E">
              <w:t xml:space="preserve">ремонтных работ                                   </w:t>
            </w:r>
          </w:p>
        </w:tc>
      </w:tr>
      <w:tr w:rsidR="00DC411E" w:rsidRPr="00DC411E">
        <w:tc>
          <w:tcPr>
            <w:tcW w:w="2691" w:type="dxa"/>
            <w:vMerge/>
            <w:tcBorders>
              <w:top w:val="nil"/>
            </w:tcBorders>
          </w:tcPr>
          <w:p w:rsidR="00DC411E" w:rsidRPr="00DC411E" w:rsidRDefault="00DC411E"/>
        </w:tc>
        <w:tc>
          <w:tcPr>
            <w:tcW w:w="6084" w:type="dxa"/>
            <w:tcBorders>
              <w:top w:val="nil"/>
            </w:tcBorders>
          </w:tcPr>
          <w:p w:rsidR="00DC411E" w:rsidRPr="00DC411E" w:rsidRDefault="00DC411E">
            <w:pPr>
              <w:pStyle w:val="ConsPlusNonformat"/>
              <w:jc w:val="both"/>
            </w:pPr>
            <w:r w:rsidRPr="00DC411E">
              <w:t xml:space="preserve">Проведение энергосберегающих мероприятий в        </w:t>
            </w:r>
          </w:p>
          <w:p w:rsidR="00DC411E" w:rsidRPr="00DC411E" w:rsidRDefault="00DC411E">
            <w:pPr>
              <w:pStyle w:val="ConsPlusNonformat"/>
              <w:jc w:val="both"/>
            </w:pPr>
            <w:r w:rsidRPr="00DC411E">
              <w:t xml:space="preserve">соответствии с законодательством РФ в пределах    </w:t>
            </w:r>
          </w:p>
          <w:p w:rsidR="00DC411E" w:rsidRPr="00DC411E" w:rsidRDefault="00DC411E">
            <w:pPr>
              <w:pStyle w:val="ConsPlusNonformat"/>
              <w:jc w:val="both"/>
            </w:pPr>
            <w:r w:rsidRPr="00DC411E">
              <w:t xml:space="preserve">имеющихся средств                                 </w:t>
            </w:r>
          </w:p>
        </w:tc>
      </w:tr>
      <w:tr w:rsidR="00DC411E" w:rsidRPr="00DC411E">
        <w:tc>
          <w:tcPr>
            <w:tcW w:w="2691" w:type="dxa"/>
            <w:vMerge/>
            <w:tcBorders>
              <w:top w:val="nil"/>
            </w:tcBorders>
          </w:tcPr>
          <w:p w:rsidR="00DC411E" w:rsidRPr="00DC411E" w:rsidRDefault="00DC411E"/>
        </w:tc>
        <w:tc>
          <w:tcPr>
            <w:tcW w:w="6084" w:type="dxa"/>
            <w:tcBorders>
              <w:top w:val="nil"/>
            </w:tcBorders>
          </w:tcPr>
          <w:p w:rsidR="00DC411E" w:rsidRPr="00DC411E" w:rsidRDefault="00DC411E">
            <w:pPr>
              <w:pStyle w:val="ConsPlusNonformat"/>
              <w:jc w:val="both"/>
            </w:pPr>
            <w:r w:rsidRPr="00DC411E">
              <w:t xml:space="preserve">Ведение управленческого учета и ориентированность </w:t>
            </w:r>
          </w:p>
          <w:p w:rsidR="00DC411E" w:rsidRPr="00DC411E" w:rsidRDefault="00DC411E">
            <w:pPr>
              <w:pStyle w:val="ConsPlusNonformat"/>
              <w:jc w:val="both"/>
            </w:pPr>
            <w:r w:rsidRPr="00DC411E">
              <w:t xml:space="preserve">на положительный финансовый результат             </w:t>
            </w:r>
          </w:p>
        </w:tc>
      </w:tr>
      <w:tr w:rsidR="00DC411E" w:rsidRPr="00DC411E">
        <w:tc>
          <w:tcPr>
            <w:tcW w:w="2691" w:type="dxa"/>
            <w:vMerge/>
            <w:tcBorders>
              <w:top w:val="nil"/>
            </w:tcBorders>
          </w:tcPr>
          <w:p w:rsidR="00DC411E" w:rsidRPr="00DC411E" w:rsidRDefault="00DC411E"/>
        </w:tc>
        <w:tc>
          <w:tcPr>
            <w:tcW w:w="6084" w:type="dxa"/>
            <w:tcBorders>
              <w:top w:val="nil"/>
            </w:tcBorders>
          </w:tcPr>
          <w:p w:rsidR="00DC411E" w:rsidRPr="00DC411E" w:rsidRDefault="00DC411E">
            <w:pPr>
              <w:pStyle w:val="ConsPlusNonformat"/>
              <w:jc w:val="both"/>
            </w:pPr>
            <w:r w:rsidRPr="00DC411E">
              <w:t xml:space="preserve">Разработка локальных нормативно-правовых актов по </w:t>
            </w:r>
          </w:p>
          <w:p w:rsidR="00DC411E" w:rsidRPr="00DC411E" w:rsidRDefault="00DC411E">
            <w:pPr>
              <w:pStyle w:val="ConsPlusNonformat"/>
              <w:jc w:val="both"/>
            </w:pPr>
            <w:r w:rsidRPr="00DC411E">
              <w:t xml:space="preserve">основной деятельности                             </w:t>
            </w:r>
          </w:p>
        </w:tc>
      </w:tr>
      <w:tr w:rsidR="00DC411E" w:rsidRPr="00DC411E">
        <w:tc>
          <w:tcPr>
            <w:tcW w:w="2691" w:type="dxa"/>
            <w:vMerge/>
            <w:tcBorders>
              <w:top w:val="nil"/>
            </w:tcBorders>
          </w:tcPr>
          <w:p w:rsidR="00DC411E" w:rsidRPr="00DC411E" w:rsidRDefault="00DC411E"/>
        </w:tc>
        <w:tc>
          <w:tcPr>
            <w:tcW w:w="6084" w:type="dxa"/>
            <w:tcBorders>
              <w:top w:val="nil"/>
            </w:tcBorders>
          </w:tcPr>
          <w:p w:rsidR="00DC411E" w:rsidRPr="00DC411E" w:rsidRDefault="00DC411E">
            <w:pPr>
              <w:pStyle w:val="ConsPlusNonformat"/>
              <w:jc w:val="both"/>
            </w:pPr>
            <w:r w:rsidRPr="00DC411E">
              <w:t xml:space="preserve">Качественное ведение документации                 </w:t>
            </w:r>
          </w:p>
        </w:tc>
      </w:tr>
      <w:tr w:rsidR="00DC411E" w:rsidRPr="00DC411E">
        <w:trPr>
          <w:trHeight w:val="244"/>
        </w:trPr>
        <w:tc>
          <w:tcPr>
            <w:tcW w:w="2808" w:type="dxa"/>
            <w:vMerge w:val="restart"/>
            <w:tcBorders>
              <w:top w:val="nil"/>
            </w:tcBorders>
          </w:tcPr>
          <w:p w:rsidR="00DC411E" w:rsidRPr="00DC411E" w:rsidRDefault="00DC411E">
            <w:pPr>
              <w:pStyle w:val="ConsPlusNonformat"/>
              <w:jc w:val="both"/>
            </w:pPr>
            <w:r w:rsidRPr="00DC411E">
              <w:t xml:space="preserve">Педагогические        </w:t>
            </w:r>
          </w:p>
          <w:p w:rsidR="00DC411E" w:rsidRPr="00DC411E" w:rsidRDefault="00DC411E">
            <w:pPr>
              <w:pStyle w:val="ConsPlusNonformat"/>
              <w:jc w:val="both"/>
            </w:pPr>
            <w:r w:rsidRPr="00DC411E">
              <w:t xml:space="preserve">работники, учебно-    </w:t>
            </w:r>
          </w:p>
          <w:p w:rsidR="00DC411E" w:rsidRPr="00DC411E" w:rsidRDefault="00DC411E">
            <w:pPr>
              <w:pStyle w:val="ConsPlusNonformat"/>
              <w:jc w:val="both"/>
            </w:pPr>
            <w:r w:rsidRPr="00DC411E">
              <w:t xml:space="preserve">вспомогательный       </w:t>
            </w:r>
          </w:p>
          <w:p w:rsidR="00DC411E" w:rsidRPr="00DC411E" w:rsidRDefault="00DC411E">
            <w:pPr>
              <w:pStyle w:val="ConsPlusNonformat"/>
              <w:jc w:val="both"/>
            </w:pPr>
            <w:r w:rsidRPr="00DC411E">
              <w:t xml:space="preserve">персонал              </w:t>
            </w:r>
          </w:p>
        </w:tc>
        <w:tc>
          <w:tcPr>
            <w:tcW w:w="6084" w:type="dxa"/>
            <w:tcBorders>
              <w:top w:val="nil"/>
            </w:tcBorders>
          </w:tcPr>
          <w:p w:rsidR="00DC411E" w:rsidRPr="00DC411E" w:rsidRDefault="00DC411E">
            <w:pPr>
              <w:pStyle w:val="ConsPlusNonformat"/>
              <w:jc w:val="both"/>
            </w:pPr>
            <w:r w:rsidRPr="00DC411E">
              <w:t xml:space="preserve">Количество призеров олимпиад, конкурсов, частота  </w:t>
            </w:r>
          </w:p>
          <w:p w:rsidR="00DC411E" w:rsidRPr="00DC411E" w:rsidRDefault="00DC411E">
            <w:pPr>
              <w:pStyle w:val="ConsPlusNonformat"/>
              <w:jc w:val="both"/>
            </w:pPr>
            <w:r w:rsidRPr="00DC411E">
              <w:t xml:space="preserve">участия в конкурсах                               </w:t>
            </w:r>
          </w:p>
        </w:tc>
      </w:tr>
      <w:tr w:rsidR="00DC411E" w:rsidRPr="00DC411E">
        <w:tc>
          <w:tcPr>
            <w:tcW w:w="2691" w:type="dxa"/>
            <w:vMerge/>
            <w:tcBorders>
              <w:top w:val="nil"/>
            </w:tcBorders>
          </w:tcPr>
          <w:p w:rsidR="00DC411E" w:rsidRPr="00DC411E" w:rsidRDefault="00DC411E"/>
        </w:tc>
        <w:tc>
          <w:tcPr>
            <w:tcW w:w="6084" w:type="dxa"/>
            <w:tcBorders>
              <w:top w:val="nil"/>
            </w:tcBorders>
          </w:tcPr>
          <w:p w:rsidR="00DC411E" w:rsidRPr="00DC411E" w:rsidRDefault="00DC411E">
            <w:pPr>
              <w:pStyle w:val="ConsPlusNonformat"/>
              <w:jc w:val="both"/>
            </w:pPr>
            <w:r w:rsidRPr="00DC411E">
              <w:t xml:space="preserve">Работа по методическому обеспечению учебного      </w:t>
            </w:r>
          </w:p>
          <w:p w:rsidR="00DC411E" w:rsidRPr="00DC411E" w:rsidRDefault="00DC411E">
            <w:pPr>
              <w:pStyle w:val="ConsPlusNonformat"/>
              <w:jc w:val="both"/>
            </w:pPr>
            <w:r w:rsidRPr="00DC411E">
              <w:t xml:space="preserve">процесса                                          </w:t>
            </w:r>
          </w:p>
        </w:tc>
      </w:tr>
      <w:tr w:rsidR="00DC411E" w:rsidRPr="00DC411E">
        <w:tc>
          <w:tcPr>
            <w:tcW w:w="2691" w:type="dxa"/>
            <w:vMerge/>
            <w:tcBorders>
              <w:top w:val="nil"/>
            </w:tcBorders>
          </w:tcPr>
          <w:p w:rsidR="00DC411E" w:rsidRPr="00DC411E" w:rsidRDefault="00DC411E"/>
        </w:tc>
        <w:tc>
          <w:tcPr>
            <w:tcW w:w="6084" w:type="dxa"/>
            <w:tcBorders>
              <w:top w:val="nil"/>
            </w:tcBorders>
          </w:tcPr>
          <w:p w:rsidR="00DC411E" w:rsidRPr="00DC411E" w:rsidRDefault="00DC411E">
            <w:pPr>
              <w:pStyle w:val="ConsPlusNonformat"/>
              <w:jc w:val="both"/>
            </w:pPr>
            <w:r w:rsidRPr="00DC411E">
              <w:t xml:space="preserve">Количество выступлений на педсовете,              </w:t>
            </w:r>
          </w:p>
          <w:p w:rsidR="00DC411E" w:rsidRPr="00DC411E" w:rsidRDefault="00DC411E">
            <w:pPr>
              <w:pStyle w:val="ConsPlusNonformat"/>
              <w:jc w:val="both"/>
            </w:pPr>
            <w:proofErr w:type="spellStart"/>
            <w:r w:rsidRPr="00DC411E">
              <w:t>методобъединениях</w:t>
            </w:r>
            <w:proofErr w:type="spellEnd"/>
            <w:r w:rsidRPr="00DC411E">
              <w:t xml:space="preserve">, внедрение опыта педагога на    </w:t>
            </w:r>
          </w:p>
          <w:p w:rsidR="00DC411E" w:rsidRPr="00DC411E" w:rsidRDefault="00DC411E">
            <w:pPr>
              <w:pStyle w:val="ConsPlusNonformat"/>
              <w:jc w:val="both"/>
            </w:pPr>
            <w:r w:rsidRPr="00DC411E">
              <w:t xml:space="preserve">уровне образовательного учреждения, количество    </w:t>
            </w:r>
          </w:p>
          <w:p w:rsidR="00DC411E" w:rsidRPr="00DC411E" w:rsidRDefault="00DC411E">
            <w:pPr>
              <w:pStyle w:val="ConsPlusNonformat"/>
              <w:jc w:val="both"/>
            </w:pPr>
            <w:r w:rsidRPr="00DC411E">
              <w:t xml:space="preserve">проведенных и положительно отрецензированных      </w:t>
            </w:r>
          </w:p>
          <w:p w:rsidR="00DC411E" w:rsidRPr="00DC411E" w:rsidRDefault="00DC411E">
            <w:pPr>
              <w:pStyle w:val="ConsPlusNonformat"/>
              <w:jc w:val="both"/>
            </w:pPr>
            <w:r w:rsidRPr="00DC411E">
              <w:t xml:space="preserve">открытых занятий для </w:t>
            </w:r>
            <w:proofErr w:type="spellStart"/>
            <w:r w:rsidRPr="00DC411E">
              <w:t>взаимопосещения</w:t>
            </w:r>
            <w:proofErr w:type="spellEnd"/>
            <w:r w:rsidRPr="00DC411E">
              <w:t xml:space="preserve">              </w:t>
            </w:r>
          </w:p>
        </w:tc>
      </w:tr>
      <w:tr w:rsidR="00DC411E" w:rsidRPr="00DC411E">
        <w:tc>
          <w:tcPr>
            <w:tcW w:w="2691" w:type="dxa"/>
            <w:vMerge/>
            <w:tcBorders>
              <w:top w:val="nil"/>
            </w:tcBorders>
          </w:tcPr>
          <w:p w:rsidR="00DC411E" w:rsidRPr="00DC411E" w:rsidRDefault="00DC411E"/>
        </w:tc>
        <w:tc>
          <w:tcPr>
            <w:tcW w:w="6084" w:type="dxa"/>
            <w:tcBorders>
              <w:top w:val="nil"/>
            </w:tcBorders>
          </w:tcPr>
          <w:p w:rsidR="00DC411E" w:rsidRPr="00DC411E" w:rsidRDefault="00DC411E">
            <w:pPr>
              <w:pStyle w:val="ConsPlusNonformat"/>
              <w:jc w:val="both"/>
            </w:pPr>
            <w:r w:rsidRPr="00DC411E">
              <w:t xml:space="preserve">Участие в профессиональных конкурсах, в работе    </w:t>
            </w:r>
          </w:p>
          <w:p w:rsidR="00DC411E" w:rsidRPr="00DC411E" w:rsidRDefault="00DC411E">
            <w:pPr>
              <w:pStyle w:val="ConsPlusNonformat"/>
              <w:jc w:val="both"/>
            </w:pPr>
            <w:r w:rsidRPr="00DC411E">
              <w:t xml:space="preserve">научно-практических конференций внутренних,       </w:t>
            </w:r>
          </w:p>
          <w:p w:rsidR="00DC411E" w:rsidRPr="00DC411E" w:rsidRDefault="00DC411E">
            <w:pPr>
              <w:pStyle w:val="ConsPlusNonformat"/>
              <w:jc w:val="both"/>
            </w:pPr>
            <w:r w:rsidRPr="00DC411E">
              <w:t xml:space="preserve">отраслевых и др. Частота посещения конференций,   </w:t>
            </w:r>
          </w:p>
          <w:p w:rsidR="00DC411E" w:rsidRPr="00DC411E" w:rsidRDefault="00DC411E">
            <w:pPr>
              <w:pStyle w:val="ConsPlusNonformat"/>
              <w:jc w:val="both"/>
            </w:pPr>
            <w:r w:rsidRPr="00DC411E">
              <w:t xml:space="preserve">количество выступлений в течение учебного года    </w:t>
            </w:r>
          </w:p>
        </w:tc>
      </w:tr>
      <w:tr w:rsidR="00DC411E" w:rsidRPr="00DC411E">
        <w:tc>
          <w:tcPr>
            <w:tcW w:w="2691" w:type="dxa"/>
            <w:vMerge/>
            <w:tcBorders>
              <w:top w:val="nil"/>
            </w:tcBorders>
          </w:tcPr>
          <w:p w:rsidR="00DC411E" w:rsidRPr="00DC411E" w:rsidRDefault="00DC411E"/>
        </w:tc>
        <w:tc>
          <w:tcPr>
            <w:tcW w:w="6084" w:type="dxa"/>
            <w:tcBorders>
              <w:top w:val="nil"/>
            </w:tcBorders>
          </w:tcPr>
          <w:p w:rsidR="00DC411E" w:rsidRPr="00DC411E" w:rsidRDefault="00DC411E">
            <w:pPr>
              <w:pStyle w:val="ConsPlusNonformat"/>
              <w:jc w:val="both"/>
            </w:pPr>
            <w:r w:rsidRPr="00DC411E">
              <w:t xml:space="preserve">Победы (номинации) в профессиональных конкурсах   </w:t>
            </w:r>
          </w:p>
        </w:tc>
      </w:tr>
      <w:tr w:rsidR="00DC411E" w:rsidRPr="00DC411E">
        <w:tc>
          <w:tcPr>
            <w:tcW w:w="2691" w:type="dxa"/>
            <w:vMerge/>
            <w:tcBorders>
              <w:top w:val="nil"/>
            </w:tcBorders>
          </w:tcPr>
          <w:p w:rsidR="00DC411E" w:rsidRPr="00DC411E" w:rsidRDefault="00DC411E"/>
        </w:tc>
        <w:tc>
          <w:tcPr>
            <w:tcW w:w="6084" w:type="dxa"/>
            <w:tcBorders>
              <w:top w:val="nil"/>
            </w:tcBorders>
          </w:tcPr>
          <w:p w:rsidR="00DC411E" w:rsidRPr="00DC411E" w:rsidRDefault="00DC411E">
            <w:pPr>
              <w:pStyle w:val="ConsPlusNonformat"/>
              <w:jc w:val="both"/>
            </w:pPr>
            <w:r w:rsidRPr="00DC411E">
              <w:t xml:space="preserve">Участие в образовательном процессе (разработка    </w:t>
            </w:r>
          </w:p>
          <w:p w:rsidR="00DC411E" w:rsidRPr="00DC411E" w:rsidRDefault="00DC411E">
            <w:pPr>
              <w:pStyle w:val="ConsPlusNonformat"/>
              <w:jc w:val="both"/>
            </w:pPr>
            <w:r w:rsidRPr="00DC411E">
              <w:t>методических материалов, чтение лекций, проведение</w:t>
            </w:r>
          </w:p>
          <w:p w:rsidR="00DC411E" w:rsidRPr="00DC411E" w:rsidRDefault="00DC411E">
            <w:pPr>
              <w:pStyle w:val="ConsPlusNonformat"/>
              <w:jc w:val="both"/>
            </w:pPr>
            <w:proofErr w:type="gramStart"/>
            <w:r w:rsidRPr="00DC411E">
              <w:t xml:space="preserve">семинаров)   </w:t>
            </w:r>
            <w:proofErr w:type="gramEnd"/>
            <w:r w:rsidRPr="00DC411E">
              <w:t xml:space="preserve">                                     </w:t>
            </w:r>
          </w:p>
        </w:tc>
      </w:tr>
      <w:tr w:rsidR="00DC411E" w:rsidRPr="00DC411E">
        <w:tc>
          <w:tcPr>
            <w:tcW w:w="2691" w:type="dxa"/>
            <w:vMerge/>
            <w:tcBorders>
              <w:top w:val="nil"/>
            </w:tcBorders>
          </w:tcPr>
          <w:p w:rsidR="00DC411E" w:rsidRPr="00DC411E" w:rsidRDefault="00DC411E"/>
        </w:tc>
        <w:tc>
          <w:tcPr>
            <w:tcW w:w="6084" w:type="dxa"/>
            <w:tcBorders>
              <w:top w:val="nil"/>
            </w:tcBorders>
          </w:tcPr>
          <w:p w:rsidR="00DC411E" w:rsidRPr="00DC411E" w:rsidRDefault="00DC411E">
            <w:pPr>
              <w:pStyle w:val="ConsPlusNonformat"/>
              <w:jc w:val="both"/>
            </w:pPr>
            <w:r w:rsidRPr="00DC411E">
              <w:t xml:space="preserve">Общие показатели уровня успеваемости учащихся,    </w:t>
            </w:r>
          </w:p>
          <w:p w:rsidR="00DC411E" w:rsidRPr="00DC411E" w:rsidRDefault="00DC411E">
            <w:pPr>
              <w:pStyle w:val="ConsPlusNonformat"/>
              <w:jc w:val="both"/>
            </w:pPr>
            <w:r w:rsidRPr="00DC411E">
              <w:t xml:space="preserve">мониторинг реализации учебного плана              </w:t>
            </w:r>
          </w:p>
        </w:tc>
      </w:tr>
      <w:tr w:rsidR="00DC411E" w:rsidRPr="00DC411E">
        <w:tc>
          <w:tcPr>
            <w:tcW w:w="2691" w:type="dxa"/>
            <w:vMerge/>
            <w:tcBorders>
              <w:top w:val="nil"/>
            </w:tcBorders>
          </w:tcPr>
          <w:p w:rsidR="00DC411E" w:rsidRPr="00DC411E" w:rsidRDefault="00DC411E"/>
        </w:tc>
        <w:tc>
          <w:tcPr>
            <w:tcW w:w="6084" w:type="dxa"/>
            <w:tcBorders>
              <w:top w:val="nil"/>
            </w:tcBorders>
          </w:tcPr>
          <w:p w:rsidR="00DC411E" w:rsidRPr="00DC411E" w:rsidRDefault="00DC411E">
            <w:pPr>
              <w:pStyle w:val="ConsPlusNonformat"/>
              <w:jc w:val="both"/>
            </w:pPr>
            <w:r w:rsidRPr="00DC411E">
              <w:t>Содержание помещений в соответствии с требованиями</w:t>
            </w:r>
          </w:p>
          <w:p w:rsidR="00DC411E" w:rsidRPr="00DC411E" w:rsidRDefault="00DC411E">
            <w:pPr>
              <w:pStyle w:val="ConsPlusNonformat"/>
              <w:jc w:val="both"/>
            </w:pPr>
            <w:r w:rsidRPr="00DC411E">
              <w:t xml:space="preserve">СанПиН                                            </w:t>
            </w:r>
          </w:p>
        </w:tc>
      </w:tr>
      <w:tr w:rsidR="00DC411E" w:rsidRPr="00DC411E">
        <w:tc>
          <w:tcPr>
            <w:tcW w:w="2691" w:type="dxa"/>
            <w:vMerge/>
            <w:tcBorders>
              <w:top w:val="nil"/>
            </w:tcBorders>
          </w:tcPr>
          <w:p w:rsidR="00DC411E" w:rsidRPr="00DC411E" w:rsidRDefault="00DC411E"/>
        </w:tc>
        <w:tc>
          <w:tcPr>
            <w:tcW w:w="6084" w:type="dxa"/>
            <w:tcBorders>
              <w:top w:val="nil"/>
            </w:tcBorders>
          </w:tcPr>
          <w:p w:rsidR="00DC411E" w:rsidRPr="00DC411E" w:rsidRDefault="00DC411E">
            <w:pPr>
              <w:pStyle w:val="ConsPlusNonformat"/>
              <w:jc w:val="both"/>
            </w:pPr>
            <w:r w:rsidRPr="00DC411E">
              <w:t xml:space="preserve">Своевременное и качественное оформление           </w:t>
            </w:r>
          </w:p>
          <w:p w:rsidR="00DC411E" w:rsidRPr="00DC411E" w:rsidRDefault="00DC411E">
            <w:pPr>
              <w:pStyle w:val="ConsPlusNonformat"/>
              <w:jc w:val="both"/>
            </w:pPr>
            <w:r w:rsidRPr="00DC411E">
              <w:t xml:space="preserve">документации (план работы, табель посещаемости,   </w:t>
            </w:r>
          </w:p>
          <w:p w:rsidR="00DC411E" w:rsidRPr="00DC411E" w:rsidRDefault="00DC411E">
            <w:pPr>
              <w:pStyle w:val="ConsPlusNonformat"/>
              <w:jc w:val="both"/>
            </w:pPr>
            <w:r w:rsidRPr="00DC411E">
              <w:t xml:space="preserve">протоколы родительских </w:t>
            </w:r>
            <w:proofErr w:type="gramStart"/>
            <w:r w:rsidRPr="00DC411E">
              <w:t xml:space="preserve">собраний)   </w:t>
            </w:r>
            <w:proofErr w:type="gramEnd"/>
            <w:r w:rsidRPr="00DC411E">
              <w:t xml:space="preserve">               </w:t>
            </w:r>
          </w:p>
        </w:tc>
      </w:tr>
      <w:tr w:rsidR="00DC411E" w:rsidRPr="00DC411E">
        <w:tc>
          <w:tcPr>
            <w:tcW w:w="2691" w:type="dxa"/>
            <w:vMerge/>
            <w:tcBorders>
              <w:top w:val="nil"/>
            </w:tcBorders>
          </w:tcPr>
          <w:p w:rsidR="00DC411E" w:rsidRPr="00DC411E" w:rsidRDefault="00DC411E"/>
        </w:tc>
        <w:tc>
          <w:tcPr>
            <w:tcW w:w="6084" w:type="dxa"/>
            <w:tcBorders>
              <w:top w:val="nil"/>
            </w:tcBorders>
          </w:tcPr>
          <w:p w:rsidR="00DC411E" w:rsidRPr="00DC411E" w:rsidRDefault="00DC411E">
            <w:pPr>
              <w:pStyle w:val="ConsPlusNonformat"/>
              <w:jc w:val="both"/>
            </w:pPr>
            <w:r w:rsidRPr="00DC411E">
              <w:t xml:space="preserve">Отсутствие случаев травматизма учащихся в период  </w:t>
            </w:r>
          </w:p>
          <w:p w:rsidR="00DC411E" w:rsidRPr="00DC411E" w:rsidRDefault="00DC411E">
            <w:pPr>
              <w:pStyle w:val="ConsPlusNonformat"/>
              <w:jc w:val="both"/>
            </w:pPr>
            <w:r w:rsidRPr="00DC411E">
              <w:t xml:space="preserve">образовательного процесса                         </w:t>
            </w:r>
          </w:p>
        </w:tc>
      </w:tr>
      <w:tr w:rsidR="00DC411E" w:rsidRPr="00DC411E">
        <w:tc>
          <w:tcPr>
            <w:tcW w:w="2691" w:type="dxa"/>
            <w:vMerge/>
            <w:tcBorders>
              <w:top w:val="nil"/>
            </w:tcBorders>
          </w:tcPr>
          <w:p w:rsidR="00DC411E" w:rsidRPr="00DC411E" w:rsidRDefault="00DC411E"/>
        </w:tc>
        <w:tc>
          <w:tcPr>
            <w:tcW w:w="6084" w:type="dxa"/>
            <w:tcBorders>
              <w:top w:val="nil"/>
            </w:tcBorders>
          </w:tcPr>
          <w:p w:rsidR="00DC411E" w:rsidRPr="00DC411E" w:rsidRDefault="00DC411E">
            <w:pPr>
              <w:pStyle w:val="ConsPlusNonformat"/>
              <w:jc w:val="both"/>
            </w:pPr>
            <w:r w:rsidRPr="00DC411E">
              <w:t xml:space="preserve">Оценка деятельности педагога, преподавателя со    </w:t>
            </w:r>
          </w:p>
          <w:p w:rsidR="00DC411E" w:rsidRPr="00DC411E" w:rsidRDefault="00DC411E">
            <w:pPr>
              <w:pStyle w:val="ConsPlusNonformat"/>
              <w:jc w:val="both"/>
            </w:pPr>
            <w:r w:rsidRPr="00DC411E">
              <w:t xml:space="preserve">стороны обучающихся (количество занимающихся из   </w:t>
            </w:r>
          </w:p>
          <w:p w:rsidR="00DC411E" w:rsidRPr="00DC411E" w:rsidRDefault="00DC411E">
            <w:pPr>
              <w:pStyle w:val="ConsPlusNonformat"/>
              <w:jc w:val="both"/>
            </w:pPr>
            <w:r w:rsidRPr="00DC411E">
              <w:t xml:space="preserve">числа первого набора/количество зачисленных       </w:t>
            </w:r>
          </w:p>
          <w:p w:rsidR="00DC411E" w:rsidRPr="00DC411E" w:rsidRDefault="00DC411E">
            <w:pPr>
              <w:pStyle w:val="ConsPlusNonformat"/>
              <w:jc w:val="both"/>
            </w:pPr>
            <w:r w:rsidRPr="00DC411E">
              <w:t xml:space="preserve">первого </w:t>
            </w:r>
            <w:proofErr w:type="gramStart"/>
            <w:r w:rsidRPr="00DC411E">
              <w:t xml:space="preserve">набора)   </w:t>
            </w:r>
            <w:proofErr w:type="gramEnd"/>
            <w:r w:rsidRPr="00DC411E">
              <w:t xml:space="preserve">                                </w:t>
            </w:r>
          </w:p>
        </w:tc>
      </w:tr>
      <w:tr w:rsidR="00DC411E" w:rsidRPr="00DC411E">
        <w:trPr>
          <w:trHeight w:val="244"/>
        </w:trPr>
        <w:tc>
          <w:tcPr>
            <w:tcW w:w="2808" w:type="dxa"/>
            <w:vMerge w:val="restart"/>
            <w:tcBorders>
              <w:top w:val="nil"/>
            </w:tcBorders>
          </w:tcPr>
          <w:p w:rsidR="00DC411E" w:rsidRPr="00DC411E" w:rsidRDefault="00DC411E">
            <w:pPr>
              <w:pStyle w:val="ConsPlusNonformat"/>
              <w:jc w:val="both"/>
            </w:pPr>
            <w:r w:rsidRPr="00DC411E">
              <w:t xml:space="preserve">Вспомогательный       </w:t>
            </w:r>
          </w:p>
          <w:p w:rsidR="00DC411E" w:rsidRPr="00DC411E" w:rsidRDefault="00DC411E">
            <w:pPr>
              <w:pStyle w:val="ConsPlusNonformat"/>
              <w:jc w:val="both"/>
            </w:pPr>
            <w:r w:rsidRPr="00DC411E">
              <w:t xml:space="preserve">(обслуживающий,       </w:t>
            </w:r>
          </w:p>
          <w:p w:rsidR="00DC411E" w:rsidRPr="00DC411E" w:rsidRDefault="00DC411E">
            <w:pPr>
              <w:pStyle w:val="ConsPlusNonformat"/>
              <w:jc w:val="both"/>
            </w:pPr>
            <w:r w:rsidRPr="00DC411E">
              <w:t xml:space="preserve">технический) персонал </w:t>
            </w:r>
          </w:p>
        </w:tc>
        <w:tc>
          <w:tcPr>
            <w:tcW w:w="6084" w:type="dxa"/>
            <w:tcBorders>
              <w:top w:val="nil"/>
            </w:tcBorders>
          </w:tcPr>
          <w:p w:rsidR="00DC411E" w:rsidRPr="00DC411E" w:rsidRDefault="00DC411E">
            <w:pPr>
              <w:pStyle w:val="ConsPlusNonformat"/>
              <w:jc w:val="both"/>
            </w:pPr>
            <w:r w:rsidRPr="00DC411E">
              <w:t xml:space="preserve">Проведение генеральных уборок                     </w:t>
            </w:r>
          </w:p>
        </w:tc>
      </w:tr>
      <w:tr w:rsidR="00DC411E" w:rsidRPr="00DC411E">
        <w:tc>
          <w:tcPr>
            <w:tcW w:w="2691" w:type="dxa"/>
            <w:vMerge/>
            <w:tcBorders>
              <w:top w:val="nil"/>
            </w:tcBorders>
          </w:tcPr>
          <w:p w:rsidR="00DC411E" w:rsidRPr="00DC411E" w:rsidRDefault="00DC411E"/>
        </w:tc>
        <w:tc>
          <w:tcPr>
            <w:tcW w:w="6084" w:type="dxa"/>
            <w:tcBorders>
              <w:top w:val="nil"/>
            </w:tcBorders>
          </w:tcPr>
          <w:p w:rsidR="00DC411E" w:rsidRPr="00DC411E" w:rsidRDefault="00DC411E">
            <w:pPr>
              <w:pStyle w:val="ConsPlusNonformat"/>
              <w:jc w:val="both"/>
            </w:pPr>
            <w:r w:rsidRPr="00DC411E">
              <w:t>Содержание помещений и территории в соответствии с</w:t>
            </w:r>
          </w:p>
          <w:p w:rsidR="00DC411E" w:rsidRPr="00DC411E" w:rsidRDefault="00DC411E">
            <w:pPr>
              <w:pStyle w:val="ConsPlusNonformat"/>
              <w:jc w:val="both"/>
            </w:pPr>
            <w:r w:rsidRPr="00DC411E">
              <w:t>требованиями СанПиН, качественная уборка помещений</w:t>
            </w:r>
          </w:p>
        </w:tc>
      </w:tr>
      <w:tr w:rsidR="00DC411E" w:rsidRPr="00DC411E">
        <w:tc>
          <w:tcPr>
            <w:tcW w:w="2691" w:type="dxa"/>
            <w:vMerge/>
            <w:tcBorders>
              <w:top w:val="nil"/>
            </w:tcBorders>
          </w:tcPr>
          <w:p w:rsidR="00DC411E" w:rsidRPr="00DC411E" w:rsidRDefault="00DC411E"/>
        </w:tc>
        <w:tc>
          <w:tcPr>
            <w:tcW w:w="6084" w:type="dxa"/>
            <w:tcBorders>
              <w:top w:val="nil"/>
            </w:tcBorders>
          </w:tcPr>
          <w:p w:rsidR="00DC411E" w:rsidRPr="00DC411E" w:rsidRDefault="00DC411E">
            <w:pPr>
              <w:pStyle w:val="ConsPlusNonformat"/>
              <w:jc w:val="both"/>
            </w:pPr>
            <w:r w:rsidRPr="00DC411E">
              <w:t xml:space="preserve">Оперативное и качественное выполнение заявок по   </w:t>
            </w:r>
          </w:p>
          <w:p w:rsidR="00DC411E" w:rsidRPr="00DC411E" w:rsidRDefault="00DC411E">
            <w:pPr>
              <w:pStyle w:val="ConsPlusNonformat"/>
              <w:jc w:val="both"/>
            </w:pPr>
            <w:r w:rsidRPr="00DC411E">
              <w:t xml:space="preserve">устранению технических неполадок                  </w:t>
            </w:r>
          </w:p>
        </w:tc>
      </w:tr>
    </w:tbl>
    <w:p w:rsidR="00DC411E" w:rsidRPr="00DC411E" w:rsidRDefault="00DC411E">
      <w:pPr>
        <w:pStyle w:val="ConsPlusNormal"/>
        <w:ind w:firstLine="540"/>
        <w:jc w:val="both"/>
      </w:pPr>
    </w:p>
    <w:p w:rsidR="00DC411E" w:rsidRPr="00DC411E" w:rsidRDefault="00DC411E">
      <w:pPr>
        <w:pStyle w:val="ConsPlusNormal"/>
        <w:ind w:firstLine="540"/>
        <w:jc w:val="both"/>
      </w:pPr>
      <w:r w:rsidRPr="00DC411E">
        <w:t xml:space="preserve">4.3. Выплаты работникам, предусмотренные </w:t>
      </w:r>
      <w:hyperlink w:anchor="P290" w:history="1">
        <w:r w:rsidRPr="00DC411E">
          <w:t>подпунктом "а" пункта 4.1</w:t>
        </w:r>
      </w:hyperlink>
      <w:r w:rsidRPr="00DC411E">
        <w:t xml:space="preserve"> настоящей Методики, производятся по результатам работы за месяц (год). Показатели по итогам работы за год включаются в отчет за декабрь.</w:t>
      </w:r>
    </w:p>
    <w:p w:rsidR="00DC411E" w:rsidRPr="00DC411E" w:rsidRDefault="00DC411E">
      <w:pPr>
        <w:pStyle w:val="ConsPlusNormal"/>
        <w:ind w:firstLine="540"/>
        <w:jc w:val="both"/>
      </w:pPr>
      <w:r w:rsidRPr="00DC411E">
        <w:t>4.4. Размер премии может устанавливаться как в абсолютном значении, так и в процентном отношении к должностному окладу или тарифной ставке.</w:t>
      </w:r>
    </w:p>
    <w:p w:rsidR="00DC411E" w:rsidRPr="00DC411E" w:rsidRDefault="00DC411E">
      <w:pPr>
        <w:pStyle w:val="ConsPlusNormal"/>
        <w:ind w:firstLine="540"/>
        <w:jc w:val="both"/>
      </w:pPr>
      <w:r w:rsidRPr="00DC411E">
        <w:t xml:space="preserve">4.5. Премии, предусмотренные </w:t>
      </w:r>
      <w:hyperlink w:anchor="P290" w:history="1">
        <w:r w:rsidRPr="00DC411E">
          <w:t>подпунктом "а" пункта 4.1</w:t>
        </w:r>
      </w:hyperlink>
      <w:r w:rsidRPr="00DC411E">
        <w:t xml:space="preserve"> настоящей Методики, распределяются комиссией Учреждения по распределению стимулирующей части фонда оплаты труда (далее - Комиссия), по представлению руководителя Учреждения. Протокол Комиссии является основанием для подготовки приказа о премировании работников Учреждения.</w:t>
      </w:r>
    </w:p>
    <w:p w:rsidR="00DC411E" w:rsidRPr="00DC411E" w:rsidRDefault="00DC411E">
      <w:pPr>
        <w:pStyle w:val="ConsPlusNormal"/>
        <w:ind w:firstLine="540"/>
        <w:jc w:val="both"/>
      </w:pPr>
      <w:r w:rsidRPr="00DC411E">
        <w:t>Порядок формирования и организации деятельности Комиссии определяется локальным нормативным правовым актом Учреждения.</w:t>
      </w:r>
    </w:p>
    <w:p w:rsidR="00DC411E" w:rsidRPr="00DC411E" w:rsidRDefault="00DC411E">
      <w:pPr>
        <w:pStyle w:val="ConsPlusNormal"/>
        <w:ind w:firstLine="540"/>
        <w:jc w:val="both"/>
      </w:pPr>
      <w:r w:rsidRPr="00DC411E">
        <w:t>4.6. Порядок документационного оформления, размеры премий, размеры единовременных вознаграждений и отчетный период устанавливаются локальными нормативными правовыми актами Учреждения.</w:t>
      </w:r>
    </w:p>
    <w:p w:rsidR="00DC411E" w:rsidRPr="00DC411E" w:rsidRDefault="00DC411E">
      <w:pPr>
        <w:pStyle w:val="ConsPlusNormal"/>
        <w:ind w:firstLine="540"/>
        <w:jc w:val="both"/>
      </w:pPr>
      <w:r w:rsidRPr="00DC411E">
        <w:t xml:space="preserve">4.7. Единовременные вознаграждения, предусмотренные </w:t>
      </w:r>
      <w:hyperlink w:anchor="P291" w:history="1">
        <w:r w:rsidRPr="00DC411E">
          <w:t>подпунктом "б" пункта 4.1</w:t>
        </w:r>
      </w:hyperlink>
      <w:r w:rsidRPr="00DC411E">
        <w:t xml:space="preserve"> настоящей Методики, устанавливаются руководителем Учреждения и доводятся до работника в форме приказа.</w:t>
      </w:r>
    </w:p>
    <w:p w:rsidR="00DC411E" w:rsidRPr="00DC411E" w:rsidRDefault="00DC411E">
      <w:pPr>
        <w:pStyle w:val="ConsPlusNormal"/>
        <w:ind w:firstLine="540"/>
        <w:jc w:val="both"/>
      </w:pPr>
      <w:r w:rsidRPr="00DC411E">
        <w:t xml:space="preserve">4.8. Доплаты работникам учреждений образования, предусмотренные </w:t>
      </w:r>
      <w:hyperlink w:anchor="P295" w:history="1">
        <w:r w:rsidRPr="00DC411E">
          <w:t>подпунктом "е" пункта 4.1</w:t>
        </w:r>
      </w:hyperlink>
      <w:r w:rsidRPr="00DC411E">
        <w:t xml:space="preserve"> настоящей Методики, устанавливаются в размере:</w:t>
      </w:r>
    </w:p>
    <w:p w:rsidR="00DC411E" w:rsidRPr="00DC411E" w:rsidRDefault="00DC411E">
      <w:pPr>
        <w:pStyle w:val="ConsPlusNormal"/>
        <w:ind w:firstLine="540"/>
        <w:jc w:val="both"/>
      </w:pPr>
      <w:r w:rsidRPr="00DC411E">
        <w:t>а) за ученую степень доктора наук - 3600 рублей в месяц;</w:t>
      </w:r>
    </w:p>
    <w:p w:rsidR="00DC411E" w:rsidRPr="00DC411E" w:rsidRDefault="00DC411E">
      <w:pPr>
        <w:pStyle w:val="ConsPlusNormal"/>
        <w:ind w:firstLine="540"/>
        <w:jc w:val="both"/>
      </w:pPr>
      <w:r w:rsidRPr="00DC411E">
        <w:t>б) за ученую степень кандидата наук - 3000 рублей в месяц;</w:t>
      </w:r>
    </w:p>
    <w:p w:rsidR="00DC411E" w:rsidRPr="00DC411E" w:rsidRDefault="00DC411E">
      <w:pPr>
        <w:pStyle w:val="ConsPlusNormal"/>
        <w:ind w:firstLine="540"/>
        <w:jc w:val="both"/>
      </w:pPr>
      <w:r w:rsidRPr="00DC411E">
        <w:t>в) за почетное звание СССР или Российской Федерации "Заслуженный работник...", соответствующее профилю выполняемой работы, - 3000 рублей в месяц;</w:t>
      </w:r>
    </w:p>
    <w:p w:rsidR="00DC411E" w:rsidRPr="00DC411E" w:rsidRDefault="00DC411E">
      <w:pPr>
        <w:pStyle w:val="ConsPlusNormal"/>
        <w:ind w:firstLine="540"/>
        <w:jc w:val="both"/>
      </w:pPr>
      <w:r w:rsidRPr="00DC411E">
        <w:t>г) за орден СССР или Российской Федерации - 1800 рублей в месяц;</w:t>
      </w:r>
    </w:p>
    <w:p w:rsidR="00DC411E" w:rsidRPr="00DC411E" w:rsidRDefault="00DC411E">
      <w:pPr>
        <w:pStyle w:val="ConsPlusNormal"/>
        <w:ind w:firstLine="540"/>
        <w:jc w:val="both"/>
      </w:pPr>
      <w:r w:rsidRPr="00DC411E">
        <w:t>д) за ведомственный знак отличия, соответствующий профилю выполняемой работы, - 1200 рублей в месяц.</w:t>
      </w:r>
    </w:p>
    <w:p w:rsidR="00DC411E" w:rsidRPr="00DC411E" w:rsidRDefault="00DC411E">
      <w:pPr>
        <w:pStyle w:val="ConsPlusNormal"/>
        <w:ind w:firstLine="540"/>
        <w:jc w:val="both"/>
      </w:pPr>
      <w:r w:rsidRPr="00DC411E">
        <w:lastRenderedPageBreak/>
        <w:t>Надбавки к окладам за наличие ученой степени или почетного звания рекомендуется устанавливать по одному из предложенных оснований, имеющему большее значение.</w:t>
      </w:r>
    </w:p>
    <w:p w:rsidR="00DC411E" w:rsidRPr="00DC411E" w:rsidRDefault="00DC411E">
      <w:pPr>
        <w:pStyle w:val="ConsPlusNormal"/>
        <w:ind w:firstLine="540"/>
        <w:jc w:val="both"/>
      </w:pPr>
      <w:r w:rsidRPr="00DC411E">
        <w:t>Работникам, занятым по совместительству, а также на условиях неполного рабочего времени, начисление надбавок производится в соответствии с требованиями трудового законодательства.</w:t>
      </w:r>
    </w:p>
    <w:p w:rsidR="00DC411E" w:rsidRPr="00DC411E" w:rsidRDefault="00DC411E">
      <w:pPr>
        <w:pStyle w:val="ConsPlusNormal"/>
        <w:ind w:firstLine="540"/>
        <w:jc w:val="both"/>
      </w:pPr>
      <w:r w:rsidRPr="00DC411E">
        <w:t xml:space="preserve">4.9. Выплаты, предусмотренные </w:t>
      </w:r>
      <w:hyperlink w:anchor="P292" w:history="1">
        <w:r w:rsidRPr="00DC411E">
          <w:t>подпунктами "в"</w:t>
        </w:r>
      </w:hyperlink>
      <w:r w:rsidRPr="00DC411E">
        <w:t xml:space="preserve">, </w:t>
      </w:r>
      <w:hyperlink w:anchor="P293" w:history="1">
        <w:r w:rsidRPr="00DC411E">
          <w:t>"г"</w:t>
        </w:r>
      </w:hyperlink>
      <w:r w:rsidRPr="00DC411E">
        <w:t xml:space="preserve">, </w:t>
      </w:r>
      <w:hyperlink w:anchor="P294" w:history="1">
        <w:r w:rsidRPr="00DC411E">
          <w:t>"д" пункта 4.1</w:t>
        </w:r>
      </w:hyperlink>
      <w:r w:rsidRPr="00DC411E">
        <w:t xml:space="preserve"> настоящей Методики, осуществляются за счет экономии фонда оплаты труда и устанавливаются приказом руководителя Учреждения на основании заявления работника с приложением документов, подтверждающих событие, служащее основанием для назначения указанных выплат.</w:t>
      </w:r>
    </w:p>
    <w:p w:rsidR="00DC411E" w:rsidRPr="00DC411E" w:rsidRDefault="00DC411E">
      <w:pPr>
        <w:pStyle w:val="ConsPlusNormal"/>
        <w:ind w:firstLine="540"/>
        <w:jc w:val="both"/>
      </w:pPr>
      <w:r w:rsidRPr="00DC411E">
        <w:t>4.10. Районный коэффициент устанавливается в размере и порядке, определенных федеральным законодательством.</w:t>
      </w:r>
    </w:p>
    <w:p w:rsidR="00DC411E" w:rsidRPr="00DC411E" w:rsidRDefault="00DC411E">
      <w:pPr>
        <w:pStyle w:val="ConsPlusNormal"/>
        <w:ind w:firstLine="540"/>
        <w:jc w:val="both"/>
      </w:pPr>
    </w:p>
    <w:p w:rsidR="00DC411E" w:rsidRP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Pr="00DC411E" w:rsidRDefault="00DC411E">
      <w:pPr>
        <w:pStyle w:val="ConsPlusNormal"/>
        <w:ind w:firstLine="540"/>
        <w:jc w:val="both"/>
      </w:pPr>
    </w:p>
    <w:p w:rsidR="00DC411E" w:rsidRPr="00DC411E" w:rsidRDefault="00DC411E">
      <w:pPr>
        <w:pStyle w:val="ConsPlusNormal"/>
        <w:ind w:firstLine="540"/>
        <w:jc w:val="both"/>
      </w:pPr>
    </w:p>
    <w:p w:rsidR="00DC411E" w:rsidRPr="00DC411E" w:rsidRDefault="00DC411E">
      <w:pPr>
        <w:pStyle w:val="ConsPlusNormal"/>
        <w:ind w:firstLine="540"/>
        <w:jc w:val="both"/>
      </w:pPr>
    </w:p>
    <w:p w:rsidR="00DC411E" w:rsidRPr="00DC411E" w:rsidRDefault="00DC411E">
      <w:pPr>
        <w:pStyle w:val="ConsPlusNormal"/>
        <w:jc w:val="right"/>
      </w:pPr>
      <w:r w:rsidRPr="00DC411E">
        <w:lastRenderedPageBreak/>
        <w:t>Приложение</w:t>
      </w:r>
    </w:p>
    <w:p w:rsidR="00DC411E" w:rsidRPr="00DC411E" w:rsidRDefault="00DC411E">
      <w:pPr>
        <w:pStyle w:val="ConsPlusNormal"/>
        <w:jc w:val="right"/>
      </w:pPr>
      <w:r w:rsidRPr="00DC411E">
        <w:t>к Методике</w:t>
      </w:r>
    </w:p>
    <w:p w:rsidR="00DC411E" w:rsidRPr="00DC411E" w:rsidRDefault="00DC411E">
      <w:pPr>
        <w:pStyle w:val="ConsPlusNormal"/>
        <w:ind w:firstLine="540"/>
        <w:jc w:val="both"/>
      </w:pPr>
    </w:p>
    <w:p w:rsidR="00DC411E" w:rsidRPr="00DC411E" w:rsidRDefault="00DC411E">
      <w:pPr>
        <w:pStyle w:val="ConsPlusTitle"/>
        <w:jc w:val="center"/>
      </w:pPr>
      <w:bookmarkStart w:id="13" w:name="P432"/>
      <w:bookmarkEnd w:id="13"/>
      <w:r w:rsidRPr="00DC411E">
        <w:t>МЕТОДИЧЕСКИЕ РЕКОМЕНДАЦИИ</w:t>
      </w:r>
    </w:p>
    <w:p w:rsidR="00DC411E" w:rsidRPr="00DC411E" w:rsidRDefault="00DC411E">
      <w:pPr>
        <w:pStyle w:val="ConsPlusTitle"/>
        <w:jc w:val="center"/>
      </w:pPr>
      <w:r w:rsidRPr="00DC411E">
        <w:t>ДЛЯ ОПРЕДЕЛЕНИЯ НОРМАТИВНОЙ ЧИСЛЕННОСТИ</w:t>
      </w:r>
    </w:p>
    <w:p w:rsidR="00DC411E" w:rsidRPr="00DC411E" w:rsidRDefault="00DC411E">
      <w:pPr>
        <w:pStyle w:val="ConsPlusTitle"/>
        <w:jc w:val="center"/>
      </w:pPr>
      <w:r w:rsidRPr="00DC411E">
        <w:t>РАБОТНИКОВ УЧРЕЖДЕНИЙ</w:t>
      </w:r>
    </w:p>
    <w:p w:rsidR="00DC411E" w:rsidRPr="00DC411E" w:rsidRDefault="00DC411E">
      <w:pPr>
        <w:pStyle w:val="ConsPlusNormal"/>
        <w:ind w:firstLine="540"/>
        <w:jc w:val="both"/>
      </w:pPr>
    </w:p>
    <w:p w:rsidR="00DC411E" w:rsidRPr="00DC411E" w:rsidRDefault="00DC411E">
      <w:pPr>
        <w:pStyle w:val="ConsPlusNormal"/>
        <w:jc w:val="center"/>
      </w:pPr>
      <w:r w:rsidRPr="00DC411E">
        <w:t>1. Общие положения</w:t>
      </w:r>
    </w:p>
    <w:p w:rsidR="00DC411E" w:rsidRPr="00DC411E" w:rsidRDefault="00DC411E">
      <w:pPr>
        <w:pStyle w:val="ConsPlusNormal"/>
        <w:ind w:firstLine="540"/>
        <w:jc w:val="both"/>
      </w:pPr>
    </w:p>
    <w:p w:rsidR="00DC411E" w:rsidRPr="00DC411E" w:rsidRDefault="00DC411E">
      <w:pPr>
        <w:pStyle w:val="ConsPlusNormal"/>
        <w:ind w:firstLine="540"/>
        <w:jc w:val="both"/>
      </w:pPr>
      <w:r w:rsidRPr="00DC411E">
        <w:t>1.1. Данные Методические рекомендации разработаны для определения нормативной численности Учреждений.</w:t>
      </w:r>
    </w:p>
    <w:p w:rsidR="00DC411E" w:rsidRPr="00DC411E" w:rsidRDefault="00DC411E">
      <w:pPr>
        <w:pStyle w:val="ConsPlusNormal"/>
        <w:ind w:firstLine="540"/>
        <w:jc w:val="both"/>
      </w:pPr>
      <w:r w:rsidRPr="00DC411E">
        <w:t>Установление нормативной численности производится ежегодно по состоянию на "01" января Учредителем.</w:t>
      </w:r>
    </w:p>
    <w:p w:rsidR="00DC411E" w:rsidRPr="00DC411E" w:rsidRDefault="00DC411E">
      <w:pPr>
        <w:pStyle w:val="ConsPlusNormal"/>
        <w:ind w:firstLine="540"/>
        <w:jc w:val="both"/>
      </w:pPr>
      <w:r w:rsidRPr="00DC411E">
        <w:t>1.2. Настоящие Методические рекомендации определяют минимальное количество штата Учреждения и не ограничивают их количество.</w:t>
      </w:r>
    </w:p>
    <w:p w:rsidR="00DC411E" w:rsidRPr="00DC411E" w:rsidRDefault="00DC411E">
      <w:pPr>
        <w:pStyle w:val="ConsPlusNormal"/>
        <w:ind w:firstLine="540"/>
        <w:jc w:val="both"/>
      </w:pPr>
    </w:p>
    <w:p w:rsidR="00DC411E" w:rsidRPr="00DC411E" w:rsidRDefault="00DC411E">
      <w:pPr>
        <w:pStyle w:val="ConsPlusNormal"/>
        <w:jc w:val="center"/>
      </w:pPr>
      <w:r w:rsidRPr="00DC411E">
        <w:t>2. Определение штатной численности Учреждения</w:t>
      </w:r>
    </w:p>
    <w:p w:rsidR="00DC411E" w:rsidRPr="00DC411E" w:rsidRDefault="00DC411E">
      <w:pPr>
        <w:pStyle w:val="ConsPlusNormal"/>
        <w:ind w:firstLine="540"/>
        <w:jc w:val="both"/>
      </w:pPr>
    </w:p>
    <w:p w:rsidR="00DC411E" w:rsidRPr="00DC411E" w:rsidRDefault="00DC411E">
      <w:pPr>
        <w:pStyle w:val="ConsPlusNormal"/>
        <w:ind w:firstLine="540"/>
        <w:jc w:val="both"/>
      </w:pPr>
      <w:r w:rsidRPr="00DC411E">
        <w:t xml:space="preserve">2.1. Норматив численности по административно-управленческому, педагогическому, учебно-вспомогательному персоналу устанавливается в соответствии с </w:t>
      </w:r>
      <w:hyperlink w:anchor="P446" w:history="1">
        <w:r w:rsidRPr="00DC411E">
          <w:t>Таблицей N 1</w:t>
        </w:r>
      </w:hyperlink>
      <w:r w:rsidRPr="00DC411E">
        <w:t>.</w:t>
      </w:r>
    </w:p>
    <w:p w:rsidR="00DC411E" w:rsidRPr="00DC411E" w:rsidRDefault="00DC411E">
      <w:pPr>
        <w:pStyle w:val="ConsPlusNormal"/>
        <w:ind w:firstLine="540"/>
        <w:jc w:val="both"/>
      </w:pPr>
    </w:p>
    <w:p w:rsidR="00DC411E" w:rsidRPr="00DC411E" w:rsidRDefault="00DC411E">
      <w:pPr>
        <w:pStyle w:val="ConsPlusNormal"/>
        <w:jc w:val="right"/>
      </w:pPr>
      <w:bookmarkStart w:id="14" w:name="P446"/>
      <w:bookmarkEnd w:id="14"/>
      <w:r w:rsidRPr="00DC411E">
        <w:t>Таблица N 1</w:t>
      </w:r>
    </w:p>
    <w:p w:rsidR="00DC411E" w:rsidRPr="00DC411E" w:rsidRDefault="00DC411E">
      <w:pPr>
        <w:pStyle w:val="ConsPlusNormal"/>
        <w:ind w:firstLine="540"/>
        <w:jc w:val="both"/>
      </w:pPr>
    </w:p>
    <w:p w:rsidR="00DC411E" w:rsidRPr="00DC411E" w:rsidRDefault="00DC411E">
      <w:pPr>
        <w:pStyle w:val="ConsPlusCell"/>
        <w:jc w:val="both"/>
      </w:pPr>
      <w:r w:rsidRPr="00DC411E">
        <w:t>┌────────────────────────┬───────────┬────────────────────────────────────┐</w:t>
      </w:r>
    </w:p>
    <w:p w:rsidR="00DC411E" w:rsidRPr="00DC411E" w:rsidRDefault="00DC411E">
      <w:pPr>
        <w:pStyle w:val="ConsPlusCell"/>
        <w:jc w:val="both"/>
      </w:pPr>
      <w:r w:rsidRPr="00DC411E">
        <w:t>│Наименование должностей │Количество │              Норматив              │</w:t>
      </w:r>
    </w:p>
    <w:p w:rsidR="00DC411E" w:rsidRPr="00DC411E" w:rsidRDefault="00DC411E">
      <w:pPr>
        <w:pStyle w:val="ConsPlusCell"/>
        <w:jc w:val="both"/>
      </w:pPr>
      <w:r w:rsidRPr="00DC411E">
        <w:t xml:space="preserve">│                        </w:t>
      </w:r>
      <w:proofErr w:type="gramStart"/>
      <w:r w:rsidRPr="00DC411E">
        <w:t>│  единиц</w:t>
      </w:r>
      <w:proofErr w:type="gramEnd"/>
      <w:r w:rsidRPr="00DC411E">
        <w:t xml:space="preserve">   │                                    │</w:t>
      </w:r>
    </w:p>
    <w:p w:rsidR="00DC411E" w:rsidRPr="00DC411E" w:rsidRDefault="00DC411E">
      <w:pPr>
        <w:pStyle w:val="ConsPlusCell"/>
        <w:jc w:val="both"/>
      </w:pPr>
      <w:r w:rsidRPr="00DC411E">
        <w:t>├────────────────────────┴───────────┴────────────────────────────────────┤</w:t>
      </w:r>
    </w:p>
    <w:p w:rsidR="00DC411E" w:rsidRPr="00DC411E" w:rsidRDefault="00DC411E">
      <w:pPr>
        <w:pStyle w:val="ConsPlusCell"/>
        <w:jc w:val="both"/>
      </w:pPr>
      <w:r w:rsidRPr="00DC411E">
        <w:t xml:space="preserve">│        Административно-управленческий персонал (АУП), </w:t>
      </w:r>
      <w:proofErr w:type="gramStart"/>
      <w:r w:rsidRPr="00DC411E">
        <w:t>К</w:t>
      </w:r>
      <w:proofErr w:type="gramEnd"/>
      <w:r w:rsidRPr="00DC411E">
        <w:t xml:space="preserve"> = 0,008         │</w:t>
      </w:r>
    </w:p>
    <w:p w:rsidR="00DC411E" w:rsidRPr="00DC411E" w:rsidRDefault="00DC411E">
      <w:pPr>
        <w:pStyle w:val="ConsPlusCell"/>
        <w:jc w:val="both"/>
      </w:pPr>
      <w:r w:rsidRPr="00DC411E">
        <w:t>├────────────────────────┬───────────┬────────────────────────────────────┤</w:t>
      </w:r>
    </w:p>
    <w:p w:rsidR="00DC411E" w:rsidRPr="00DC411E" w:rsidRDefault="00DC411E">
      <w:pPr>
        <w:pStyle w:val="ConsPlusCell"/>
        <w:jc w:val="both"/>
      </w:pPr>
      <w:r w:rsidRPr="00DC411E">
        <w:t>│Директор (руководитель) │     1     │1 ставка                            │</w:t>
      </w:r>
    </w:p>
    <w:p w:rsidR="00DC411E" w:rsidRPr="00DC411E" w:rsidRDefault="00DC411E">
      <w:pPr>
        <w:pStyle w:val="ConsPlusCell"/>
        <w:jc w:val="both"/>
      </w:pPr>
      <w:r w:rsidRPr="00DC411E">
        <w:t>├────────────────────────┼───────────┼────────────────────────────────────┤</w:t>
      </w:r>
    </w:p>
    <w:p w:rsidR="00DC411E" w:rsidRPr="00DC411E" w:rsidRDefault="00DC411E">
      <w:pPr>
        <w:pStyle w:val="ConsPlusCell"/>
        <w:jc w:val="both"/>
      </w:pPr>
      <w:r w:rsidRPr="00DC411E">
        <w:t>│Заместитель директора по│     1     │при контингенте учащихся до 600     │</w:t>
      </w:r>
    </w:p>
    <w:p w:rsidR="00DC411E" w:rsidRPr="00DC411E" w:rsidRDefault="00DC411E">
      <w:pPr>
        <w:pStyle w:val="ConsPlusCell"/>
        <w:jc w:val="both"/>
      </w:pPr>
      <w:r w:rsidRPr="00DC411E">
        <w:t>│учебно-воспитательной   │           │чел.                                │</w:t>
      </w:r>
    </w:p>
    <w:p w:rsidR="00DC411E" w:rsidRPr="00DC411E" w:rsidRDefault="00DC411E">
      <w:pPr>
        <w:pStyle w:val="ConsPlusCell"/>
        <w:jc w:val="both"/>
      </w:pPr>
      <w:r w:rsidRPr="00DC411E">
        <w:t>│работе                  │    1,5    │свыше 600 до 900 чел.               │</w:t>
      </w:r>
    </w:p>
    <w:p w:rsidR="00DC411E" w:rsidRPr="00DC411E" w:rsidRDefault="00DC411E">
      <w:pPr>
        <w:pStyle w:val="ConsPlusCell"/>
        <w:jc w:val="both"/>
      </w:pPr>
      <w:r w:rsidRPr="00DC411E">
        <w:t>│                        │     2     │свыше 900 до 1200 чел.              │</w:t>
      </w:r>
    </w:p>
    <w:p w:rsidR="00DC411E" w:rsidRPr="00DC411E" w:rsidRDefault="00DC411E">
      <w:pPr>
        <w:pStyle w:val="ConsPlusCell"/>
        <w:jc w:val="both"/>
      </w:pPr>
      <w:r w:rsidRPr="00DC411E">
        <w:t>├────────────────────────┼───────────┼────────────────────────────────────┤</w:t>
      </w:r>
    </w:p>
    <w:p w:rsidR="00DC411E" w:rsidRPr="00DC411E" w:rsidRDefault="00DC411E">
      <w:pPr>
        <w:pStyle w:val="ConsPlusCell"/>
        <w:jc w:val="both"/>
      </w:pPr>
      <w:r w:rsidRPr="00DC411E">
        <w:t xml:space="preserve">│Заместитель директора по│     1     │при контингенте учащихся свыше </w:t>
      </w:r>
      <w:proofErr w:type="gramStart"/>
      <w:r w:rsidRPr="00DC411E">
        <w:t>650  │</w:t>
      </w:r>
      <w:proofErr w:type="gramEnd"/>
    </w:p>
    <w:p w:rsidR="00DC411E" w:rsidRPr="00DC411E" w:rsidRDefault="00DC411E">
      <w:pPr>
        <w:pStyle w:val="ConsPlusCell"/>
        <w:jc w:val="both"/>
      </w:pPr>
      <w:r w:rsidRPr="00DC411E">
        <w:t>│учебной работе          │           │чел.                                │</w:t>
      </w:r>
    </w:p>
    <w:p w:rsidR="00DC411E" w:rsidRPr="00DC411E" w:rsidRDefault="00DC411E">
      <w:pPr>
        <w:pStyle w:val="ConsPlusCell"/>
        <w:jc w:val="both"/>
      </w:pPr>
      <w:r w:rsidRPr="00DC411E">
        <w:t>├────────────────────────┼───────────┼────────────────────────────────────┤</w:t>
      </w:r>
    </w:p>
    <w:p w:rsidR="00DC411E" w:rsidRPr="00DC411E" w:rsidRDefault="00DC411E">
      <w:pPr>
        <w:pStyle w:val="ConsPlusCell"/>
        <w:jc w:val="both"/>
      </w:pPr>
      <w:r w:rsidRPr="00DC411E">
        <w:t xml:space="preserve">│Заместитель директора по│     1     │при контингенте учащихся свыше </w:t>
      </w:r>
      <w:proofErr w:type="gramStart"/>
      <w:r w:rsidRPr="00DC411E">
        <w:t>650  │</w:t>
      </w:r>
      <w:proofErr w:type="gramEnd"/>
    </w:p>
    <w:p w:rsidR="00DC411E" w:rsidRPr="00DC411E" w:rsidRDefault="00DC411E">
      <w:pPr>
        <w:pStyle w:val="ConsPlusCell"/>
        <w:jc w:val="both"/>
      </w:pPr>
      <w:r w:rsidRPr="00DC411E">
        <w:t>│воспитательной работе   │           │чел.                                │</w:t>
      </w:r>
    </w:p>
    <w:p w:rsidR="00DC411E" w:rsidRPr="00DC411E" w:rsidRDefault="00DC411E">
      <w:pPr>
        <w:pStyle w:val="ConsPlusCell"/>
        <w:jc w:val="both"/>
      </w:pPr>
      <w:r w:rsidRPr="00DC411E">
        <w:t>├────────────────────────┼───────────┼────────────────────────────────────┤</w:t>
      </w:r>
    </w:p>
    <w:p w:rsidR="00DC411E" w:rsidRPr="00DC411E" w:rsidRDefault="00DC411E">
      <w:pPr>
        <w:pStyle w:val="ConsPlusCell"/>
        <w:jc w:val="both"/>
      </w:pPr>
      <w:r w:rsidRPr="00DC411E">
        <w:t xml:space="preserve">│Заместитель директора по│     1     │при контингенте учащихся свыше </w:t>
      </w:r>
      <w:proofErr w:type="gramStart"/>
      <w:r w:rsidRPr="00DC411E">
        <w:t>650  │</w:t>
      </w:r>
      <w:proofErr w:type="gramEnd"/>
    </w:p>
    <w:p w:rsidR="00DC411E" w:rsidRPr="00DC411E" w:rsidRDefault="00DC411E">
      <w:pPr>
        <w:pStyle w:val="ConsPlusCell"/>
        <w:jc w:val="both"/>
      </w:pPr>
      <w:r w:rsidRPr="00DC411E">
        <w:t>│административно-        │           │чел., наличие нескольких зданий     │</w:t>
      </w:r>
    </w:p>
    <w:p w:rsidR="00DC411E" w:rsidRPr="00DC411E" w:rsidRDefault="00DC411E">
      <w:pPr>
        <w:pStyle w:val="ConsPlusCell"/>
        <w:jc w:val="both"/>
      </w:pPr>
      <w:r w:rsidRPr="00DC411E">
        <w:t>│хозяйственной работе    │           │(помещений), удаленных друг от друга│</w:t>
      </w:r>
    </w:p>
    <w:p w:rsidR="00DC411E" w:rsidRPr="00DC411E" w:rsidRDefault="00DC411E">
      <w:pPr>
        <w:pStyle w:val="ConsPlusCell"/>
        <w:jc w:val="both"/>
      </w:pPr>
      <w:r w:rsidRPr="00DC411E">
        <w:t>├────────────────────────┼───────────┼────────────────────────────────────┤</w:t>
      </w:r>
    </w:p>
    <w:p w:rsidR="00DC411E" w:rsidRPr="00DC411E" w:rsidRDefault="00DC411E">
      <w:pPr>
        <w:pStyle w:val="ConsPlusCell"/>
        <w:jc w:val="both"/>
      </w:pPr>
      <w:r w:rsidRPr="00DC411E">
        <w:t>│Главный бухгалтер       │     1     │1 ставка                            │</w:t>
      </w:r>
    </w:p>
    <w:p w:rsidR="00DC411E" w:rsidRPr="00DC411E" w:rsidRDefault="00DC411E">
      <w:pPr>
        <w:pStyle w:val="ConsPlusCell"/>
        <w:jc w:val="both"/>
      </w:pPr>
      <w:r w:rsidRPr="00DC411E">
        <w:t>├────────────────────────┼───────────┼────────────────────────────────────┤</w:t>
      </w:r>
    </w:p>
    <w:p w:rsidR="00DC411E" w:rsidRPr="00DC411E" w:rsidRDefault="00DC411E">
      <w:pPr>
        <w:pStyle w:val="ConsPlusCell"/>
        <w:jc w:val="both"/>
      </w:pPr>
      <w:r w:rsidRPr="00DC411E">
        <w:t>│Бухгалтер               │    0,5    │До 30 штатных единиц                │</w:t>
      </w:r>
    </w:p>
    <w:p w:rsidR="00DC411E" w:rsidRPr="00DC411E" w:rsidRDefault="00DC411E">
      <w:pPr>
        <w:pStyle w:val="ConsPlusCell"/>
        <w:jc w:val="both"/>
      </w:pPr>
      <w:r w:rsidRPr="00DC411E">
        <w:t>│                        │     1     │от 30 до 100 единиц                 │</w:t>
      </w:r>
    </w:p>
    <w:p w:rsidR="00DC411E" w:rsidRPr="00DC411E" w:rsidRDefault="00DC411E">
      <w:pPr>
        <w:pStyle w:val="ConsPlusCell"/>
        <w:jc w:val="both"/>
      </w:pPr>
      <w:r w:rsidRPr="00DC411E">
        <w:t>│                        │   1,25    │свыше 100 единиц                    │</w:t>
      </w:r>
    </w:p>
    <w:p w:rsidR="00DC411E" w:rsidRPr="00DC411E" w:rsidRDefault="00DC411E">
      <w:pPr>
        <w:pStyle w:val="ConsPlusCell"/>
        <w:jc w:val="both"/>
      </w:pPr>
      <w:r w:rsidRPr="00DC411E">
        <w:t>├────────────────────────┴───────────┴────────────────────────────────────┤</w:t>
      </w:r>
    </w:p>
    <w:p w:rsidR="00DC411E" w:rsidRPr="00DC411E" w:rsidRDefault="00DC411E">
      <w:pPr>
        <w:pStyle w:val="ConsPlusCell"/>
        <w:jc w:val="both"/>
      </w:pPr>
      <w:r w:rsidRPr="00DC411E">
        <w:t>│                         Педагогический персонал                         │</w:t>
      </w:r>
    </w:p>
    <w:p w:rsidR="00DC411E" w:rsidRPr="00DC411E" w:rsidRDefault="00DC411E">
      <w:pPr>
        <w:pStyle w:val="ConsPlusCell"/>
        <w:jc w:val="both"/>
      </w:pPr>
      <w:r w:rsidRPr="00DC411E">
        <w:t>├────────────────────────┬───────────┬────────────────────────────────────┤</w:t>
      </w:r>
    </w:p>
    <w:p w:rsidR="00DC411E" w:rsidRPr="00DC411E" w:rsidRDefault="00DC411E">
      <w:pPr>
        <w:pStyle w:val="ConsPlusCell"/>
        <w:jc w:val="both"/>
      </w:pPr>
      <w:r w:rsidRPr="00DC411E">
        <w:t>│Преподаватель           │ От объема │В соответствии с письмом Минкультуры│</w:t>
      </w:r>
    </w:p>
    <w:p w:rsidR="00DC411E" w:rsidRPr="00DC411E" w:rsidRDefault="00DC411E">
      <w:pPr>
        <w:pStyle w:val="ConsPlusCell"/>
        <w:jc w:val="both"/>
      </w:pPr>
      <w:r w:rsidRPr="00DC411E">
        <w:t xml:space="preserve">│дополнительного         </w:t>
      </w:r>
      <w:proofErr w:type="gramStart"/>
      <w:r w:rsidRPr="00DC411E">
        <w:t>│  учебных</w:t>
      </w:r>
      <w:proofErr w:type="gramEnd"/>
      <w:r w:rsidRPr="00DC411E">
        <w:t xml:space="preserve">  │и массовых коммуникаций РФ от       │</w:t>
      </w:r>
    </w:p>
    <w:p w:rsidR="00DC411E" w:rsidRPr="00DC411E" w:rsidRDefault="00DC411E">
      <w:pPr>
        <w:pStyle w:val="ConsPlusCell"/>
        <w:jc w:val="both"/>
      </w:pPr>
      <w:r w:rsidRPr="00DC411E">
        <w:t>│образования             │   часов   │23.05.2007 N 1528-07/4-1/</w:t>
      </w:r>
      <w:proofErr w:type="gramStart"/>
      <w:r w:rsidRPr="00DC411E">
        <w:t xml:space="preserve">04,   </w:t>
      </w:r>
      <w:proofErr w:type="gramEnd"/>
      <w:r w:rsidRPr="00DC411E">
        <w:t xml:space="preserve">     │</w:t>
      </w:r>
    </w:p>
    <w:p w:rsidR="00DC411E" w:rsidRPr="00DC411E" w:rsidRDefault="00DC411E">
      <w:pPr>
        <w:pStyle w:val="ConsPlusCell"/>
        <w:jc w:val="both"/>
      </w:pPr>
      <w:r w:rsidRPr="00DC411E">
        <w:t>│                        │    по     │</w:t>
      </w:r>
      <w:hyperlink r:id="rId46" w:history="1">
        <w:r w:rsidRPr="00DC411E">
          <w:t>Постановление</w:t>
        </w:r>
      </w:hyperlink>
      <w:r w:rsidRPr="00DC411E">
        <w:t xml:space="preserve"> Минтруда и социального│</w:t>
      </w:r>
    </w:p>
    <w:p w:rsidR="00DC411E" w:rsidRPr="00DC411E" w:rsidRDefault="00DC411E">
      <w:pPr>
        <w:pStyle w:val="ConsPlusCell"/>
        <w:jc w:val="both"/>
      </w:pPr>
      <w:r w:rsidRPr="00DC411E">
        <w:t xml:space="preserve">│                        │программе </w:t>
      </w:r>
      <w:proofErr w:type="spellStart"/>
      <w:r w:rsidRPr="00DC411E">
        <w:t>и│развития</w:t>
      </w:r>
      <w:proofErr w:type="spellEnd"/>
      <w:r w:rsidRPr="00DC411E">
        <w:t xml:space="preserve"> от 30.06.2003 N </w:t>
      </w:r>
      <w:proofErr w:type="gramStart"/>
      <w:r w:rsidRPr="00DC411E">
        <w:t xml:space="preserve">41,   </w:t>
      </w:r>
      <w:proofErr w:type="gramEnd"/>
      <w:r w:rsidRPr="00DC411E">
        <w:t xml:space="preserve">     │</w:t>
      </w:r>
    </w:p>
    <w:p w:rsidR="00DC411E" w:rsidRPr="00DC411E" w:rsidRDefault="00DC411E">
      <w:pPr>
        <w:pStyle w:val="ConsPlusCell"/>
        <w:jc w:val="both"/>
      </w:pPr>
      <w:r w:rsidRPr="00DC411E">
        <w:t>│                        │количества │Указание Минкультуры СССР от        │</w:t>
      </w:r>
    </w:p>
    <w:p w:rsidR="00DC411E" w:rsidRPr="00DC411E" w:rsidRDefault="00DC411E">
      <w:pPr>
        <w:pStyle w:val="ConsPlusCell"/>
        <w:jc w:val="both"/>
      </w:pPr>
      <w:r w:rsidRPr="00DC411E">
        <w:t>│                        │обучающихся│19.05.1987 N 29-45                  │</w:t>
      </w:r>
    </w:p>
    <w:p w:rsidR="00DC411E" w:rsidRPr="00DC411E" w:rsidRDefault="00DC411E">
      <w:pPr>
        <w:pStyle w:val="ConsPlusCell"/>
        <w:jc w:val="both"/>
      </w:pPr>
      <w:r w:rsidRPr="00DC411E">
        <w:lastRenderedPageBreak/>
        <w:t>├────────────────────────┴───────────┴────────────────────────────────────┤</w:t>
      </w:r>
    </w:p>
    <w:p w:rsidR="00DC411E" w:rsidRPr="00DC411E" w:rsidRDefault="00DC411E">
      <w:pPr>
        <w:pStyle w:val="ConsPlusCell"/>
        <w:jc w:val="both"/>
      </w:pPr>
      <w:r w:rsidRPr="00DC411E">
        <w:t xml:space="preserve">│         Учебно-вспомогательный персонал (УВП), </w:t>
      </w:r>
      <w:proofErr w:type="gramStart"/>
      <w:r w:rsidRPr="00DC411E">
        <w:t>К</w:t>
      </w:r>
      <w:proofErr w:type="gramEnd"/>
      <w:r w:rsidRPr="00DC411E">
        <w:t xml:space="preserve"> = 0,005 - 0,01         │</w:t>
      </w:r>
    </w:p>
    <w:p w:rsidR="00DC411E" w:rsidRPr="00DC411E" w:rsidRDefault="00DC411E">
      <w:pPr>
        <w:pStyle w:val="ConsPlusCell"/>
        <w:jc w:val="both"/>
      </w:pPr>
      <w:r w:rsidRPr="00DC411E">
        <w:t>├────────────────────────┬───────────┬────────────────────────────────────┤</w:t>
      </w:r>
    </w:p>
    <w:p w:rsidR="00DC411E" w:rsidRPr="00DC411E" w:rsidRDefault="00DC411E">
      <w:pPr>
        <w:pStyle w:val="ConsPlusCell"/>
        <w:jc w:val="both"/>
      </w:pPr>
      <w:r w:rsidRPr="00DC411E">
        <w:t>│Методист, психолог      │     1     │                                    │</w:t>
      </w:r>
    </w:p>
    <w:p w:rsidR="00DC411E" w:rsidRPr="00DC411E" w:rsidRDefault="00DC411E">
      <w:pPr>
        <w:pStyle w:val="ConsPlusCell"/>
        <w:jc w:val="both"/>
      </w:pPr>
      <w:r w:rsidRPr="00DC411E">
        <w:t>├────────────────────────┼───────────┼────────────────────────────────────┤</w:t>
      </w:r>
    </w:p>
    <w:p w:rsidR="00DC411E" w:rsidRPr="00DC411E" w:rsidRDefault="00DC411E">
      <w:pPr>
        <w:pStyle w:val="ConsPlusCell"/>
        <w:jc w:val="both"/>
      </w:pPr>
      <w:r w:rsidRPr="00DC411E">
        <w:t>│Бухгалтер-кассир        │    0,5    │до 500 учащихся                     │</w:t>
      </w:r>
    </w:p>
    <w:p w:rsidR="00DC411E" w:rsidRPr="00DC411E" w:rsidRDefault="00DC411E">
      <w:pPr>
        <w:pStyle w:val="ConsPlusCell"/>
        <w:jc w:val="both"/>
      </w:pPr>
      <w:r w:rsidRPr="00DC411E">
        <w:t>│                        │     1     │свыше 800 учащихся                  │</w:t>
      </w:r>
    </w:p>
    <w:p w:rsidR="00DC411E" w:rsidRPr="00DC411E" w:rsidRDefault="00DC411E">
      <w:pPr>
        <w:pStyle w:val="ConsPlusCell"/>
        <w:jc w:val="both"/>
      </w:pPr>
      <w:r w:rsidRPr="00DC411E">
        <w:t>├────────────────────────┼───────────┼────────────────────────────────────┤</w:t>
      </w:r>
    </w:p>
    <w:p w:rsidR="00DC411E" w:rsidRPr="00DC411E" w:rsidRDefault="00DC411E">
      <w:pPr>
        <w:pStyle w:val="ConsPlusCell"/>
        <w:jc w:val="both"/>
      </w:pPr>
      <w:r w:rsidRPr="00DC411E">
        <w:t xml:space="preserve">│Лаборант                </w:t>
      </w:r>
      <w:proofErr w:type="gramStart"/>
      <w:r w:rsidRPr="00DC411E">
        <w:t>│  0</w:t>
      </w:r>
      <w:proofErr w:type="gramEnd"/>
      <w:r w:rsidRPr="00DC411E">
        <w:t>,5 - 1  │                                    │</w:t>
      </w:r>
    </w:p>
    <w:p w:rsidR="00DC411E" w:rsidRPr="00DC411E" w:rsidRDefault="00DC411E">
      <w:pPr>
        <w:pStyle w:val="ConsPlusCell"/>
        <w:jc w:val="both"/>
      </w:pPr>
      <w:r w:rsidRPr="00DC411E">
        <w:t>├────────────────────────┼───────────┼────────────────────────────────────┤</w:t>
      </w:r>
    </w:p>
    <w:p w:rsidR="00DC411E" w:rsidRPr="00DC411E" w:rsidRDefault="00DC411E">
      <w:pPr>
        <w:pStyle w:val="ConsPlusCell"/>
        <w:jc w:val="both"/>
      </w:pPr>
      <w:r w:rsidRPr="00DC411E">
        <w:t>│Библиотекарь            │     1     │от 2500 ед. хранения                │</w:t>
      </w:r>
    </w:p>
    <w:p w:rsidR="00DC411E" w:rsidRPr="00DC411E" w:rsidRDefault="00DC411E">
      <w:pPr>
        <w:pStyle w:val="ConsPlusCell"/>
        <w:jc w:val="both"/>
      </w:pPr>
      <w:r w:rsidRPr="00DC411E">
        <w:t>├────────────────────────┼───────────┼────────────────────────────────────┤</w:t>
      </w:r>
    </w:p>
    <w:p w:rsidR="00DC411E" w:rsidRPr="00DC411E" w:rsidRDefault="00DC411E">
      <w:pPr>
        <w:pStyle w:val="ConsPlusCell"/>
        <w:jc w:val="both"/>
      </w:pPr>
      <w:r w:rsidRPr="00DC411E">
        <w:t xml:space="preserve">│Настройщик </w:t>
      </w:r>
      <w:proofErr w:type="gramStart"/>
      <w:r w:rsidRPr="00DC411E">
        <w:t>музыкальных  │</w:t>
      </w:r>
      <w:proofErr w:type="gramEnd"/>
      <w:r w:rsidRPr="00DC411E">
        <w:t xml:space="preserve">    0,5    │на каждые 10 пианино;               │</w:t>
      </w:r>
    </w:p>
    <w:p w:rsidR="00DC411E" w:rsidRPr="00DC411E" w:rsidRDefault="00DC411E">
      <w:pPr>
        <w:pStyle w:val="ConsPlusCell"/>
        <w:jc w:val="both"/>
      </w:pPr>
      <w:r w:rsidRPr="00DC411E">
        <w:t>│инструментов            │    0,5    │на каждые 40 баянов и аккордеонов   │</w:t>
      </w:r>
    </w:p>
    <w:p w:rsidR="00DC411E" w:rsidRPr="00DC411E" w:rsidRDefault="00DC411E">
      <w:pPr>
        <w:pStyle w:val="ConsPlusCell"/>
        <w:jc w:val="both"/>
      </w:pPr>
      <w:r w:rsidRPr="00DC411E">
        <w:t>└────────────────────────┴───────────┴────────────────────────────────────┘</w:t>
      </w:r>
    </w:p>
    <w:p w:rsidR="00DC411E" w:rsidRPr="00DC411E" w:rsidRDefault="00DC411E">
      <w:pPr>
        <w:pStyle w:val="ConsPlusNormal"/>
        <w:ind w:firstLine="540"/>
        <w:jc w:val="both"/>
      </w:pPr>
    </w:p>
    <w:p w:rsidR="00DC411E" w:rsidRPr="00DC411E" w:rsidRDefault="00DC411E">
      <w:pPr>
        <w:pStyle w:val="ConsPlusNonformat"/>
        <w:jc w:val="both"/>
      </w:pPr>
      <w:r w:rsidRPr="00DC411E">
        <w:t xml:space="preserve">    Проверка расчетов производится по формуле:</w:t>
      </w:r>
    </w:p>
    <w:p w:rsidR="00DC411E" w:rsidRPr="00DC411E" w:rsidRDefault="00DC411E">
      <w:pPr>
        <w:pStyle w:val="ConsPlusNonformat"/>
        <w:jc w:val="both"/>
      </w:pPr>
    </w:p>
    <w:p w:rsidR="00DC411E" w:rsidRPr="00DC411E" w:rsidRDefault="00DC411E">
      <w:pPr>
        <w:pStyle w:val="ConsPlusNonformat"/>
        <w:jc w:val="both"/>
      </w:pPr>
      <w:r w:rsidRPr="00DC411E">
        <w:t xml:space="preserve">                             Ч = Н   x К, где</w:t>
      </w:r>
    </w:p>
    <w:p w:rsidR="00DC411E" w:rsidRPr="00DC411E" w:rsidRDefault="00DC411E">
      <w:pPr>
        <w:pStyle w:val="ConsPlusNonformat"/>
        <w:jc w:val="both"/>
      </w:pPr>
      <w:r w:rsidRPr="00DC411E">
        <w:t xml:space="preserve">                              р   </w:t>
      </w:r>
      <w:proofErr w:type="spellStart"/>
      <w:r w:rsidRPr="00DC411E">
        <w:t>уч</w:t>
      </w:r>
      <w:proofErr w:type="spellEnd"/>
    </w:p>
    <w:p w:rsidR="00DC411E" w:rsidRPr="00DC411E" w:rsidRDefault="00DC411E">
      <w:pPr>
        <w:pStyle w:val="ConsPlusNonformat"/>
        <w:jc w:val="both"/>
      </w:pPr>
    </w:p>
    <w:p w:rsidR="00DC411E" w:rsidRPr="00DC411E" w:rsidRDefault="00DC411E">
      <w:pPr>
        <w:pStyle w:val="ConsPlusNonformat"/>
        <w:jc w:val="both"/>
      </w:pPr>
      <w:r w:rsidRPr="00DC411E">
        <w:t xml:space="preserve">    Ч   - численность работников в группе административно-управленческого и</w:t>
      </w:r>
    </w:p>
    <w:p w:rsidR="00DC411E" w:rsidRPr="00DC411E" w:rsidRDefault="00DC411E">
      <w:pPr>
        <w:pStyle w:val="ConsPlusNonformat"/>
        <w:jc w:val="both"/>
      </w:pPr>
      <w:r w:rsidRPr="00DC411E">
        <w:t xml:space="preserve">     р</w:t>
      </w:r>
    </w:p>
    <w:p w:rsidR="00DC411E" w:rsidRPr="00DC411E" w:rsidRDefault="00DC411E">
      <w:pPr>
        <w:pStyle w:val="ConsPlusNonformat"/>
        <w:jc w:val="both"/>
      </w:pPr>
      <w:r w:rsidRPr="00DC411E">
        <w:t>учебно-вспомогательного персонала;</w:t>
      </w:r>
    </w:p>
    <w:p w:rsidR="00DC411E" w:rsidRPr="00DC411E" w:rsidRDefault="00DC411E">
      <w:pPr>
        <w:pStyle w:val="ConsPlusNonformat"/>
        <w:jc w:val="both"/>
      </w:pPr>
      <w:r w:rsidRPr="00DC411E">
        <w:t xml:space="preserve">    Н   - количество учащихся по муниципальному заданию;</w:t>
      </w:r>
    </w:p>
    <w:p w:rsidR="00DC411E" w:rsidRPr="00DC411E" w:rsidRDefault="00DC411E">
      <w:pPr>
        <w:pStyle w:val="ConsPlusNonformat"/>
        <w:jc w:val="both"/>
      </w:pPr>
      <w:r w:rsidRPr="00DC411E">
        <w:t xml:space="preserve">     </w:t>
      </w:r>
      <w:proofErr w:type="spellStart"/>
      <w:r w:rsidRPr="00DC411E">
        <w:t>уч</w:t>
      </w:r>
      <w:proofErr w:type="spellEnd"/>
    </w:p>
    <w:p w:rsidR="00DC411E" w:rsidRPr="00DC411E" w:rsidRDefault="00DC411E">
      <w:pPr>
        <w:pStyle w:val="ConsPlusNonformat"/>
        <w:jc w:val="both"/>
      </w:pPr>
      <w:r w:rsidRPr="00DC411E">
        <w:t xml:space="preserve">    К - проверочный коэффициент, </w:t>
      </w:r>
      <w:hyperlink w:anchor="P446" w:history="1">
        <w:r w:rsidRPr="00DC411E">
          <w:t>таблица N 1</w:t>
        </w:r>
      </w:hyperlink>
      <w:r w:rsidRPr="00DC411E">
        <w:t>.</w:t>
      </w:r>
    </w:p>
    <w:p w:rsidR="00DC411E" w:rsidRPr="00DC411E" w:rsidRDefault="00DC411E">
      <w:pPr>
        <w:pStyle w:val="ConsPlusNormal"/>
        <w:ind w:firstLine="540"/>
        <w:jc w:val="both"/>
      </w:pPr>
      <w:r w:rsidRPr="00DC411E">
        <w:t xml:space="preserve">2.2. Норматив численности обслуживающего и технического персонала определяется в соответствии с </w:t>
      </w:r>
      <w:hyperlink w:anchor="P515" w:history="1">
        <w:r w:rsidRPr="00DC411E">
          <w:t>Таблицей N 2</w:t>
        </w:r>
      </w:hyperlink>
      <w:r w:rsidRPr="00DC411E">
        <w:t>.</w:t>
      </w:r>
    </w:p>
    <w:p w:rsidR="00DC411E" w:rsidRPr="00DC411E" w:rsidRDefault="00DC411E">
      <w:pPr>
        <w:pStyle w:val="ConsPlusNormal"/>
        <w:ind w:firstLine="540"/>
        <w:jc w:val="both"/>
      </w:pPr>
    </w:p>
    <w:p w:rsidR="00DC411E" w:rsidRPr="00DC411E" w:rsidRDefault="00DC411E">
      <w:pPr>
        <w:pStyle w:val="ConsPlusNormal"/>
        <w:jc w:val="right"/>
      </w:pPr>
      <w:bookmarkStart w:id="15" w:name="P515"/>
      <w:bookmarkEnd w:id="15"/>
      <w:r w:rsidRPr="00DC411E">
        <w:t>Таблица N 2</w:t>
      </w:r>
    </w:p>
    <w:p w:rsidR="00DC411E" w:rsidRPr="00DC411E" w:rsidRDefault="00DC411E">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2457"/>
        <w:gridCol w:w="6435"/>
      </w:tblGrid>
      <w:tr w:rsidR="00DC411E" w:rsidRPr="00DC411E">
        <w:trPr>
          <w:trHeight w:val="244"/>
        </w:trPr>
        <w:tc>
          <w:tcPr>
            <w:tcW w:w="2457" w:type="dxa"/>
          </w:tcPr>
          <w:p w:rsidR="00DC411E" w:rsidRPr="00DC411E" w:rsidRDefault="00DC411E">
            <w:pPr>
              <w:pStyle w:val="ConsPlusNonformat"/>
              <w:jc w:val="both"/>
            </w:pPr>
            <w:r w:rsidRPr="00DC411E">
              <w:t xml:space="preserve">   Наименование    </w:t>
            </w:r>
          </w:p>
          <w:p w:rsidR="00DC411E" w:rsidRPr="00DC411E" w:rsidRDefault="00DC411E">
            <w:pPr>
              <w:pStyle w:val="ConsPlusNonformat"/>
              <w:jc w:val="both"/>
            </w:pPr>
            <w:r w:rsidRPr="00DC411E">
              <w:t xml:space="preserve">     персонала     </w:t>
            </w:r>
          </w:p>
        </w:tc>
        <w:tc>
          <w:tcPr>
            <w:tcW w:w="6435" w:type="dxa"/>
          </w:tcPr>
          <w:p w:rsidR="00DC411E" w:rsidRPr="00DC411E" w:rsidRDefault="00DC411E">
            <w:pPr>
              <w:pStyle w:val="ConsPlusNonformat"/>
              <w:jc w:val="both"/>
            </w:pPr>
            <w:r w:rsidRPr="00DC411E">
              <w:t xml:space="preserve">                 Норма обслуживания                  </w:t>
            </w:r>
          </w:p>
        </w:tc>
      </w:tr>
      <w:tr w:rsidR="00DC411E" w:rsidRPr="00DC411E">
        <w:trPr>
          <w:trHeight w:val="244"/>
        </w:trPr>
        <w:tc>
          <w:tcPr>
            <w:tcW w:w="2457" w:type="dxa"/>
            <w:tcBorders>
              <w:top w:val="nil"/>
            </w:tcBorders>
          </w:tcPr>
          <w:p w:rsidR="00DC411E" w:rsidRPr="00DC411E" w:rsidRDefault="00DC411E">
            <w:pPr>
              <w:pStyle w:val="ConsPlusNonformat"/>
              <w:jc w:val="both"/>
            </w:pPr>
            <w:r w:rsidRPr="00DC411E">
              <w:t xml:space="preserve">Костюмер           </w:t>
            </w:r>
          </w:p>
        </w:tc>
        <w:tc>
          <w:tcPr>
            <w:tcW w:w="6435" w:type="dxa"/>
            <w:tcBorders>
              <w:top w:val="nil"/>
            </w:tcBorders>
          </w:tcPr>
          <w:p w:rsidR="00DC411E" w:rsidRPr="00DC411E" w:rsidRDefault="00DC411E">
            <w:pPr>
              <w:pStyle w:val="ConsPlusNonformat"/>
              <w:jc w:val="both"/>
            </w:pPr>
            <w:r w:rsidRPr="00DC411E">
              <w:t xml:space="preserve">1 штатная единица - при наличии в учреждении         </w:t>
            </w:r>
          </w:p>
          <w:p w:rsidR="00DC411E" w:rsidRPr="00DC411E" w:rsidRDefault="00DC411E">
            <w:pPr>
              <w:pStyle w:val="ConsPlusNonformat"/>
              <w:jc w:val="both"/>
            </w:pPr>
            <w:r w:rsidRPr="00DC411E">
              <w:t xml:space="preserve">постоянно действующих творческих коллективов         </w:t>
            </w:r>
          </w:p>
          <w:p w:rsidR="00DC411E" w:rsidRPr="00DC411E" w:rsidRDefault="00DC411E">
            <w:pPr>
              <w:pStyle w:val="ConsPlusNonformat"/>
              <w:jc w:val="both"/>
            </w:pPr>
            <w:r w:rsidRPr="00DC411E">
              <w:t xml:space="preserve">(хореографического, театрального, хорового).         </w:t>
            </w:r>
          </w:p>
          <w:p w:rsidR="00DC411E" w:rsidRPr="00DC411E" w:rsidRDefault="00DC411E">
            <w:pPr>
              <w:pStyle w:val="ConsPlusNonformat"/>
              <w:jc w:val="both"/>
            </w:pPr>
            <w:r w:rsidRPr="00DC411E">
              <w:t xml:space="preserve">Свыше 1 штатной единицы - 0,5 шт. ед. на каждые      </w:t>
            </w:r>
          </w:p>
          <w:p w:rsidR="00DC411E" w:rsidRPr="00DC411E" w:rsidRDefault="00DC411E">
            <w:pPr>
              <w:pStyle w:val="ConsPlusNonformat"/>
              <w:jc w:val="both"/>
            </w:pPr>
            <w:r w:rsidRPr="00DC411E">
              <w:t xml:space="preserve">последующие 3 коллектива                             </w:t>
            </w:r>
          </w:p>
        </w:tc>
      </w:tr>
      <w:tr w:rsidR="00DC411E" w:rsidRPr="00DC411E">
        <w:trPr>
          <w:trHeight w:val="244"/>
        </w:trPr>
        <w:tc>
          <w:tcPr>
            <w:tcW w:w="2457" w:type="dxa"/>
            <w:tcBorders>
              <w:top w:val="nil"/>
            </w:tcBorders>
          </w:tcPr>
          <w:p w:rsidR="00DC411E" w:rsidRPr="00DC411E" w:rsidRDefault="00DC411E">
            <w:pPr>
              <w:pStyle w:val="ConsPlusNonformat"/>
              <w:jc w:val="both"/>
            </w:pPr>
            <w:r w:rsidRPr="00DC411E">
              <w:t xml:space="preserve">Уборщица           </w:t>
            </w:r>
          </w:p>
        </w:tc>
        <w:tc>
          <w:tcPr>
            <w:tcW w:w="6435" w:type="dxa"/>
            <w:tcBorders>
              <w:top w:val="nil"/>
            </w:tcBorders>
          </w:tcPr>
          <w:p w:rsidR="00DC411E" w:rsidRPr="00DC411E" w:rsidRDefault="00DC411E">
            <w:pPr>
              <w:pStyle w:val="ConsPlusNonformat"/>
              <w:jc w:val="both"/>
            </w:pPr>
            <w:r w:rsidRPr="00DC411E">
              <w:t xml:space="preserve">0,5 штатной единицы при наличии убираемой площади до </w:t>
            </w:r>
          </w:p>
          <w:p w:rsidR="00DC411E" w:rsidRPr="00DC411E" w:rsidRDefault="00DC411E">
            <w:pPr>
              <w:pStyle w:val="ConsPlusNonformat"/>
              <w:jc w:val="both"/>
            </w:pPr>
            <w:r w:rsidRPr="00DC411E">
              <w:t xml:space="preserve">300 м2 с центральным водоснабжением                  </w:t>
            </w:r>
          </w:p>
          <w:p w:rsidR="00DC411E" w:rsidRPr="00DC411E" w:rsidRDefault="00DC411E">
            <w:pPr>
              <w:pStyle w:val="ConsPlusNonformat"/>
              <w:jc w:val="both"/>
            </w:pPr>
            <w:r w:rsidRPr="00DC411E">
              <w:t xml:space="preserve">1 штатная единица при наличии от 300 м2 до 770 м2    </w:t>
            </w:r>
          </w:p>
          <w:p w:rsidR="00DC411E" w:rsidRPr="00DC411E" w:rsidRDefault="00DC411E">
            <w:pPr>
              <w:pStyle w:val="ConsPlusNonformat"/>
              <w:jc w:val="both"/>
            </w:pPr>
            <w:r w:rsidRPr="00DC411E">
              <w:t xml:space="preserve">1 штатная единица до 300 м2 без центрального         </w:t>
            </w:r>
          </w:p>
          <w:p w:rsidR="00DC411E" w:rsidRPr="00DC411E" w:rsidRDefault="00DC411E">
            <w:pPr>
              <w:pStyle w:val="ConsPlusNonformat"/>
              <w:jc w:val="both"/>
            </w:pPr>
            <w:r w:rsidRPr="00DC411E">
              <w:t xml:space="preserve">водоснабжения                                        </w:t>
            </w:r>
          </w:p>
        </w:tc>
      </w:tr>
      <w:tr w:rsidR="00DC411E" w:rsidRPr="00DC411E">
        <w:trPr>
          <w:trHeight w:val="244"/>
        </w:trPr>
        <w:tc>
          <w:tcPr>
            <w:tcW w:w="2457" w:type="dxa"/>
            <w:tcBorders>
              <w:top w:val="nil"/>
            </w:tcBorders>
          </w:tcPr>
          <w:p w:rsidR="00DC411E" w:rsidRPr="00DC411E" w:rsidRDefault="00DC411E">
            <w:pPr>
              <w:pStyle w:val="ConsPlusNonformat"/>
              <w:jc w:val="both"/>
            </w:pPr>
            <w:r w:rsidRPr="00DC411E">
              <w:t xml:space="preserve">Кочегар            </w:t>
            </w:r>
          </w:p>
        </w:tc>
        <w:tc>
          <w:tcPr>
            <w:tcW w:w="6435" w:type="dxa"/>
            <w:tcBorders>
              <w:top w:val="nil"/>
            </w:tcBorders>
          </w:tcPr>
          <w:p w:rsidR="00DC411E" w:rsidRPr="00DC411E" w:rsidRDefault="00DC411E">
            <w:pPr>
              <w:pStyle w:val="ConsPlusNonformat"/>
              <w:jc w:val="both"/>
            </w:pPr>
            <w:r w:rsidRPr="00DC411E">
              <w:t xml:space="preserve">1 штатная единица на смену                           </w:t>
            </w:r>
          </w:p>
        </w:tc>
      </w:tr>
      <w:tr w:rsidR="00DC411E" w:rsidRPr="00DC411E">
        <w:trPr>
          <w:trHeight w:val="244"/>
        </w:trPr>
        <w:tc>
          <w:tcPr>
            <w:tcW w:w="2457" w:type="dxa"/>
            <w:tcBorders>
              <w:top w:val="nil"/>
            </w:tcBorders>
          </w:tcPr>
          <w:p w:rsidR="00DC411E" w:rsidRPr="00DC411E" w:rsidRDefault="00DC411E">
            <w:pPr>
              <w:pStyle w:val="ConsPlusNonformat"/>
              <w:jc w:val="both"/>
            </w:pPr>
            <w:r w:rsidRPr="00DC411E">
              <w:t xml:space="preserve">Гардеробщик        </w:t>
            </w:r>
          </w:p>
        </w:tc>
        <w:tc>
          <w:tcPr>
            <w:tcW w:w="6435" w:type="dxa"/>
            <w:tcBorders>
              <w:top w:val="nil"/>
            </w:tcBorders>
          </w:tcPr>
          <w:p w:rsidR="00DC411E" w:rsidRPr="00DC411E" w:rsidRDefault="00DC411E">
            <w:pPr>
              <w:pStyle w:val="ConsPlusNonformat"/>
              <w:jc w:val="both"/>
            </w:pPr>
            <w:r w:rsidRPr="00DC411E">
              <w:t xml:space="preserve">До 200 мест - 1 штатная единица; свыше 200 - по 0,5  </w:t>
            </w:r>
          </w:p>
          <w:p w:rsidR="00DC411E" w:rsidRPr="00DC411E" w:rsidRDefault="00DC411E">
            <w:pPr>
              <w:pStyle w:val="ConsPlusNonformat"/>
              <w:jc w:val="both"/>
            </w:pPr>
            <w:r w:rsidRPr="00DC411E">
              <w:t xml:space="preserve">штатной единицы на каждые 150 крючков                </w:t>
            </w:r>
          </w:p>
        </w:tc>
      </w:tr>
      <w:tr w:rsidR="00DC411E" w:rsidRPr="00DC411E">
        <w:trPr>
          <w:trHeight w:val="244"/>
        </w:trPr>
        <w:tc>
          <w:tcPr>
            <w:tcW w:w="2457" w:type="dxa"/>
            <w:tcBorders>
              <w:top w:val="nil"/>
            </w:tcBorders>
          </w:tcPr>
          <w:p w:rsidR="00DC411E" w:rsidRPr="00DC411E" w:rsidRDefault="00DC411E">
            <w:pPr>
              <w:pStyle w:val="ConsPlusNonformat"/>
              <w:jc w:val="both"/>
            </w:pPr>
            <w:r w:rsidRPr="00DC411E">
              <w:t xml:space="preserve">Секретарь          </w:t>
            </w:r>
          </w:p>
          <w:p w:rsidR="00DC411E" w:rsidRPr="00DC411E" w:rsidRDefault="00DC411E">
            <w:pPr>
              <w:pStyle w:val="ConsPlusNonformat"/>
              <w:jc w:val="both"/>
            </w:pPr>
            <w:r w:rsidRPr="00DC411E">
              <w:t xml:space="preserve">руководителя       </w:t>
            </w:r>
          </w:p>
        </w:tc>
        <w:tc>
          <w:tcPr>
            <w:tcW w:w="6435" w:type="dxa"/>
            <w:tcBorders>
              <w:top w:val="nil"/>
            </w:tcBorders>
          </w:tcPr>
          <w:p w:rsidR="00DC411E" w:rsidRPr="00DC411E" w:rsidRDefault="00DC411E">
            <w:pPr>
              <w:pStyle w:val="ConsPlusNonformat"/>
              <w:jc w:val="both"/>
            </w:pPr>
            <w:r w:rsidRPr="00DC411E">
              <w:t xml:space="preserve">0,5 штатной единицы (на общий штат до 30 </w:t>
            </w:r>
            <w:proofErr w:type="gramStart"/>
            <w:r w:rsidRPr="00DC411E">
              <w:t xml:space="preserve">человек)   </w:t>
            </w:r>
            <w:proofErr w:type="gramEnd"/>
            <w:r w:rsidRPr="00DC411E">
              <w:t xml:space="preserve"> </w:t>
            </w:r>
          </w:p>
        </w:tc>
      </w:tr>
      <w:tr w:rsidR="00DC411E" w:rsidRPr="00DC411E">
        <w:trPr>
          <w:trHeight w:val="244"/>
        </w:trPr>
        <w:tc>
          <w:tcPr>
            <w:tcW w:w="2457" w:type="dxa"/>
            <w:tcBorders>
              <w:top w:val="nil"/>
            </w:tcBorders>
          </w:tcPr>
          <w:p w:rsidR="00DC411E" w:rsidRPr="00DC411E" w:rsidRDefault="00DC411E">
            <w:pPr>
              <w:pStyle w:val="ConsPlusNonformat"/>
              <w:jc w:val="both"/>
            </w:pPr>
            <w:r w:rsidRPr="00DC411E">
              <w:t>Инспектор по кадрам</w:t>
            </w:r>
          </w:p>
        </w:tc>
        <w:tc>
          <w:tcPr>
            <w:tcW w:w="6435" w:type="dxa"/>
            <w:tcBorders>
              <w:top w:val="nil"/>
            </w:tcBorders>
          </w:tcPr>
          <w:p w:rsidR="00DC411E" w:rsidRPr="00DC411E" w:rsidRDefault="00DC411E">
            <w:pPr>
              <w:pStyle w:val="ConsPlusNonformat"/>
              <w:jc w:val="both"/>
            </w:pPr>
            <w:r w:rsidRPr="00DC411E">
              <w:t xml:space="preserve">0,5 штатной единицы (на общий штат до 30 </w:t>
            </w:r>
            <w:proofErr w:type="gramStart"/>
            <w:r w:rsidRPr="00DC411E">
              <w:t xml:space="preserve">человек)   </w:t>
            </w:r>
            <w:proofErr w:type="gramEnd"/>
            <w:r w:rsidRPr="00DC411E">
              <w:t xml:space="preserve"> </w:t>
            </w:r>
          </w:p>
        </w:tc>
      </w:tr>
      <w:tr w:rsidR="00DC411E" w:rsidRPr="00DC411E">
        <w:trPr>
          <w:trHeight w:val="244"/>
        </w:trPr>
        <w:tc>
          <w:tcPr>
            <w:tcW w:w="2457" w:type="dxa"/>
            <w:tcBorders>
              <w:top w:val="nil"/>
            </w:tcBorders>
          </w:tcPr>
          <w:p w:rsidR="00DC411E" w:rsidRPr="00DC411E" w:rsidRDefault="00DC411E">
            <w:pPr>
              <w:pStyle w:val="ConsPlusNonformat"/>
              <w:jc w:val="both"/>
            </w:pPr>
            <w:r w:rsidRPr="00DC411E">
              <w:t xml:space="preserve">Дворник            </w:t>
            </w:r>
          </w:p>
        </w:tc>
        <w:tc>
          <w:tcPr>
            <w:tcW w:w="6435" w:type="dxa"/>
            <w:tcBorders>
              <w:top w:val="nil"/>
            </w:tcBorders>
          </w:tcPr>
          <w:p w:rsidR="00DC411E" w:rsidRPr="00DC411E" w:rsidRDefault="00DC411E">
            <w:pPr>
              <w:pStyle w:val="ConsPlusNonformat"/>
              <w:jc w:val="both"/>
            </w:pPr>
            <w:r w:rsidRPr="00DC411E">
              <w:t xml:space="preserve">Зимний период - 900 м2 убираемой территории;         </w:t>
            </w:r>
          </w:p>
          <w:p w:rsidR="00DC411E" w:rsidRPr="00DC411E" w:rsidRDefault="00DC411E">
            <w:pPr>
              <w:pStyle w:val="ConsPlusNonformat"/>
              <w:jc w:val="both"/>
            </w:pPr>
            <w:r w:rsidRPr="00DC411E">
              <w:t xml:space="preserve">Летний период - 1300 м2;                             </w:t>
            </w:r>
          </w:p>
          <w:p w:rsidR="00DC411E" w:rsidRPr="00DC411E" w:rsidRDefault="00DC411E">
            <w:pPr>
              <w:pStyle w:val="ConsPlusNonformat"/>
              <w:jc w:val="both"/>
            </w:pPr>
            <w:r w:rsidRPr="00DC411E">
              <w:t xml:space="preserve">Среднегодовой - 1100 м2                              </w:t>
            </w:r>
          </w:p>
        </w:tc>
      </w:tr>
    </w:tbl>
    <w:p w:rsidR="00DC411E" w:rsidRPr="00DC411E" w:rsidRDefault="00DC411E">
      <w:pPr>
        <w:pStyle w:val="ConsPlusNormal"/>
        <w:ind w:firstLine="540"/>
        <w:jc w:val="both"/>
      </w:pPr>
    </w:p>
    <w:p w:rsidR="00DC411E" w:rsidRPr="00DC411E" w:rsidRDefault="00DC411E">
      <w:pPr>
        <w:pStyle w:val="ConsPlusNormal"/>
        <w:ind w:firstLine="540"/>
        <w:jc w:val="both"/>
      </w:pPr>
      <w:r w:rsidRPr="00DC411E">
        <w:t xml:space="preserve">2.3. Нормативы численности по группе профессий, занятых обслуживанием инженерного оборудования зданий, оборудованных центральной системой водяного отопления, определяются по </w:t>
      </w:r>
      <w:hyperlink w:anchor="P550" w:history="1">
        <w:r w:rsidRPr="00DC411E">
          <w:t>Таблице N 3</w:t>
        </w:r>
      </w:hyperlink>
      <w:r w:rsidRPr="00DC411E">
        <w:t>.</w:t>
      </w:r>
    </w:p>
    <w:p w:rsidR="00DC411E" w:rsidRPr="00DC411E" w:rsidRDefault="00DC411E">
      <w:pPr>
        <w:pStyle w:val="ConsPlusNormal"/>
        <w:ind w:firstLine="540"/>
        <w:jc w:val="both"/>
      </w:pPr>
    </w:p>
    <w:p w:rsidR="00DC411E" w:rsidRPr="00DC411E" w:rsidRDefault="00DC411E">
      <w:pPr>
        <w:pStyle w:val="ConsPlusNormal"/>
        <w:jc w:val="center"/>
      </w:pPr>
      <w:bookmarkStart w:id="16" w:name="P550"/>
      <w:bookmarkEnd w:id="16"/>
      <w:r w:rsidRPr="00DC411E">
        <w:lastRenderedPageBreak/>
        <w:t>Норматив численности (человек в смену)</w:t>
      </w:r>
    </w:p>
    <w:p w:rsidR="00DC411E" w:rsidRPr="00DC411E" w:rsidRDefault="00DC411E">
      <w:pPr>
        <w:pStyle w:val="ConsPlusNormal"/>
        <w:ind w:firstLine="540"/>
        <w:jc w:val="both"/>
      </w:pPr>
    </w:p>
    <w:p w:rsidR="00DC411E" w:rsidRPr="00DC411E" w:rsidRDefault="00DC411E">
      <w:pPr>
        <w:pStyle w:val="ConsPlusNormal"/>
        <w:jc w:val="right"/>
      </w:pPr>
      <w:r w:rsidRPr="00DC411E">
        <w:t>Таблица N 3</w:t>
      </w:r>
    </w:p>
    <w:p w:rsidR="00DC411E" w:rsidRPr="00DC411E" w:rsidRDefault="00DC411E">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1638"/>
        <w:gridCol w:w="1638"/>
        <w:gridCol w:w="1521"/>
        <w:gridCol w:w="1521"/>
        <w:gridCol w:w="1521"/>
        <w:gridCol w:w="1521"/>
      </w:tblGrid>
      <w:tr w:rsidR="00DC411E" w:rsidRPr="00DC411E">
        <w:trPr>
          <w:trHeight w:val="244"/>
        </w:trPr>
        <w:tc>
          <w:tcPr>
            <w:tcW w:w="1638" w:type="dxa"/>
          </w:tcPr>
          <w:p w:rsidR="00DC411E" w:rsidRPr="00DC411E" w:rsidRDefault="00DC411E">
            <w:pPr>
              <w:pStyle w:val="ConsPlusNonformat"/>
              <w:jc w:val="both"/>
            </w:pPr>
            <w:r w:rsidRPr="00DC411E">
              <w:t>Работающих и</w:t>
            </w:r>
          </w:p>
          <w:p w:rsidR="00DC411E" w:rsidRPr="00DC411E" w:rsidRDefault="00DC411E">
            <w:pPr>
              <w:pStyle w:val="ConsPlusNonformat"/>
              <w:jc w:val="both"/>
            </w:pPr>
            <w:r w:rsidRPr="00DC411E">
              <w:t>посетителей,</w:t>
            </w:r>
          </w:p>
          <w:p w:rsidR="00DC411E" w:rsidRPr="00DC411E" w:rsidRDefault="00DC411E">
            <w:pPr>
              <w:pStyle w:val="ConsPlusNonformat"/>
              <w:jc w:val="both"/>
            </w:pPr>
            <w:r w:rsidRPr="00DC411E">
              <w:t xml:space="preserve">    чел.    </w:t>
            </w:r>
          </w:p>
        </w:tc>
        <w:tc>
          <w:tcPr>
            <w:tcW w:w="1638" w:type="dxa"/>
          </w:tcPr>
          <w:p w:rsidR="00DC411E" w:rsidRPr="00DC411E" w:rsidRDefault="00DC411E">
            <w:pPr>
              <w:pStyle w:val="ConsPlusNonformat"/>
              <w:jc w:val="both"/>
            </w:pPr>
            <w:r w:rsidRPr="00DC411E">
              <w:t xml:space="preserve">  Площадь   </w:t>
            </w:r>
          </w:p>
          <w:p w:rsidR="00DC411E" w:rsidRPr="00DC411E" w:rsidRDefault="00DC411E">
            <w:pPr>
              <w:pStyle w:val="ConsPlusNonformat"/>
              <w:jc w:val="both"/>
            </w:pPr>
            <w:r w:rsidRPr="00DC411E">
              <w:t xml:space="preserve">   здания   </w:t>
            </w:r>
          </w:p>
          <w:p w:rsidR="00DC411E" w:rsidRPr="00DC411E" w:rsidRDefault="00DC411E">
            <w:pPr>
              <w:pStyle w:val="ConsPlusNonformat"/>
              <w:jc w:val="both"/>
            </w:pPr>
            <w:r w:rsidRPr="00DC411E">
              <w:t xml:space="preserve"> до 1500 м2 </w:t>
            </w:r>
          </w:p>
        </w:tc>
        <w:tc>
          <w:tcPr>
            <w:tcW w:w="1521" w:type="dxa"/>
          </w:tcPr>
          <w:p w:rsidR="00DC411E" w:rsidRPr="00DC411E" w:rsidRDefault="00DC411E">
            <w:pPr>
              <w:pStyle w:val="ConsPlusNonformat"/>
              <w:jc w:val="both"/>
            </w:pPr>
            <w:r w:rsidRPr="00DC411E">
              <w:t>1501 - 2500</w:t>
            </w:r>
          </w:p>
          <w:p w:rsidR="00DC411E" w:rsidRPr="00DC411E" w:rsidRDefault="00DC411E">
            <w:pPr>
              <w:pStyle w:val="ConsPlusNonformat"/>
              <w:jc w:val="both"/>
            </w:pPr>
            <w:r w:rsidRPr="00DC411E">
              <w:t xml:space="preserve">    м2     </w:t>
            </w:r>
          </w:p>
        </w:tc>
        <w:tc>
          <w:tcPr>
            <w:tcW w:w="1521" w:type="dxa"/>
          </w:tcPr>
          <w:p w:rsidR="00DC411E" w:rsidRPr="00DC411E" w:rsidRDefault="00DC411E">
            <w:pPr>
              <w:pStyle w:val="ConsPlusNonformat"/>
              <w:jc w:val="both"/>
            </w:pPr>
            <w:r w:rsidRPr="00DC411E">
              <w:t>2501 - 3500</w:t>
            </w:r>
          </w:p>
          <w:p w:rsidR="00DC411E" w:rsidRPr="00DC411E" w:rsidRDefault="00DC411E">
            <w:pPr>
              <w:pStyle w:val="ConsPlusNonformat"/>
              <w:jc w:val="both"/>
            </w:pPr>
            <w:r w:rsidRPr="00DC411E">
              <w:t xml:space="preserve">    м2     </w:t>
            </w:r>
          </w:p>
        </w:tc>
        <w:tc>
          <w:tcPr>
            <w:tcW w:w="1521" w:type="dxa"/>
          </w:tcPr>
          <w:p w:rsidR="00DC411E" w:rsidRPr="00DC411E" w:rsidRDefault="00DC411E">
            <w:pPr>
              <w:pStyle w:val="ConsPlusNonformat"/>
              <w:jc w:val="both"/>
            </w:pPr>
            <w:r w:rsidRPr="00DC411E">
              <w:t>3501 - 4500</w:t>
            </w:r>
          </w:p>
          <w:p w:rsidR="00DC411E" w:rsidRPr="00DC411E" w:rsidRDefault="00DC411E">
            <w:pPr>
              <w:pStyle w:val="ConsPlusNonformat"/>
              <w:jc w:val="both"/>
            </w:pPr>
            <w:r w:rsidRPr="00DC411E">
              <w:t xml:space="preserve">    м2     </w:t>
            </w:r>
          </w:p>
        </w:tc>
        <w:tc>
          <w:tcPr>
            <w:tcW w:w="1521" w:type="dxa"/>
          </w:tcPr>
          <w:p w:rsidR="00DC411E" w:rsidRPr="00DC411E" w:rsidRDefault="00DC411E">
            <w:pPr>
              <w:pStyle w:val="ConsPlusNonformat"/>
              <w:jc w:val="both"/>
            </w:pPr>
            <w:r w:rsidRPr="00DC411E">
              <w:t>4501 - 5500</w:t>
            </w:r>
          </w:p>
          <w:p w:rsidR="00DC411E" w:rsidRPr="00DC411E" w:rsidRDefault="00DC411E">
            <w:pPr>
              <w:pStyle w:val="ConsPlusNonformat"/>
              <w:jc w:val="both"/>
            </w:pPr>
            <w:r w:rsidRPr="00DC411E">
              <w:t xml:space="preserve">    м2     </w:t>
            </w:r>
          </w:p>
        </w:tc>
      </w:tr>
      <w:tr w:rsidR="00DC411E" w:rsidRPr="00DC411E">
        <w:trPr>
          <w:trHeight w:val="244"/>
        </w:trPr>
        <w:tc>
          <w:tcPr>
            <w:tcW w:w="1638" w:type="dxa"/>
            <w:tcBorders>
              <w:top w:val="nil"/>
            </w:tcBorders>
          </w:tcPr>
          <w:p w:rsidR="00DC411E" w:rsidRPr="00DC411E" w:rsidRDefault="00DC411E">
            <w:pPr>
              <w:pStyle w:val="ConsPlusNonformat"/>
              <w:jc w:val="both"/>
            </w:pPr>
            <w:r w:rsidRPr="00DC411E">
              <w:t xml:space="preserve">   До 100   </w:t>
            </w:r>
          </w:p>
        </w:tc>
        <w:tc>
          <w:tcPr>
            <w:tcW w:w="1638" w:type="dxa"/>
            <w:tcBorders>
              <w:top w:val="nil"/>
            </w:tcBorders>
          </w:tcPr>
          <w:p w:rsidR="00DC411E" w:rsidRPr="00DC411E" w:rsidRDefault="00DC411E">
            <w:pPr>
              <w:pStyle w:val="ConsPlusNonformat"/>
              <w:jc w:val="both"/>
            </w:pPr>
            <w:r w:rsidRPr="00DC411E">
              <w:t xml:space="preserve">    0,56    </w:t>
            </w:r>
          </w:p>
        </w:tc>
        <w:tc>
          <w:tcPr>
            <w:tcW w:w="1521" w:type="dxa"/>
            <w:tcBorders>
              <w:top w:val="nil"/>
            </w:tcBorders>
          </w:tcPr>
          <w:p w:rsidR="00DC411E" w:rsidRPr="00DC411E" w:rsidRDefault="00DC411E">
            <w:pPr>
              <w:pStyle w:val="ConsPlusNonformat"/>
              <w:jc w:val="both"/>
            </w:pPr>
            <w:r w:rsidRPr="00DC411E">
              <w:t xml:space="preserve">   0,96    </w:t>
            </w:r>
          </w:p>
        </w:tc>
        <w:tc>
          <w:tcPr>
            <w:tcW w:w="1521" w:type="dxa"/>
            <w:tcBorders>
              <w:top w:val="nil"/>
            </w:tcBorders>
          </w:tcPr>
          <w:p w:rsidR="00DC411E" w:rsidRPr="00DC411E" w:rsidRDefault="00DC411E">
            <w:pPr>
              <w:pStyle w:val="ConsPlusNonformat"/>
              <w:jc w:val="both"/>
            </w:pPr>
            <w:r w:rsidRPr="00DC411E">
              <w:t xml:space="preserve">   1,36    </w:t>
            </w:r>
          </w:p>
        </w:tc>
        <w:tc>
          <w:tcPr>
            <w:tcW w:w="1521" w:type="dxa"/>
            <w:tcBorders>
              <w:top w:val="nil"/>
            </w:tcBorders>
          </w:tcPr>
          <w:p w:rsidR="00DC411E" w:rsidRPr="00DC411E" w:rsidRDefault="00DC411E">
            <w:pPr>
              <w:pStyle w:val="ConsPlusNonformat"/>
              <w:jc w:val="both"/>
            </w:pPr>
            <w:r w:rsidRPr="00DC411E">
              <w:t xml:space="preserve">   1,76    </w:t>
            </w:r>
          </w:p>
        </w:tc>
        <w:tc>
          <w:tcPr>
            <w:tcW w:w="1521" w:type="dxa"/>
            <w:tcBorders>
              <w:top w:val="nil"/>
            </w:tcBorders>
          </w:tcPr>
          <w:p w:rsidR="00DC411E" w:rsidRPr="00DC411E" w:rsidRDefault="00DC411E">
            <w:pPr>
              <w:pStyle w:val="ConsPlusNonformat"/>
              <w:jc w:val="both"/>
            </w:pPr>
            <w:r w:rsidRPr="00DC411E">
              <w:t xml:space="preserve">   2,16    </w:t>
            </w:r>
          </w:p>
        </w:tc>
      </w:tr>
      <w:tr w:rsidR="00DC411E" w:rsidRPr="00DC411E">
        <w:trPr>
          <w:trHeight w:val="244"/>
        </w:trPr>
        <w:tc>
          <w:tcPr>
            <w:tcW w:w="1638" w:type="dxa"/>
            <w:tcBorders>
              <w:top w:val="nil"/>
            </w:tcBorders>
          </w:tcPr>
          <w:p w:rsidR="00DC411E" w:rsidRPr="00DC411E" w:rsidRDefault="00DC411E">
            <w:pPr>
              <w:pStyle w:val="ConsPlusNonformat"/>
              <w:jc w:val="both"/>
            </w:pPr>
            <w:r w:rsidRPr="00DC411E">
              <w:t xml:space="preserve"> 101 - 200  </w:t>
            </w:r>
          </w:p>
        </w:tc>
        <w:tc>
          <w:tcPr>
            <w:tcW w:w="1638" w:type="dxa"/>
            <w:tcBorders>
              <w:top w:val="nil"/>
            </w:tcBorders>
          </w:tcPr>
          <w:p w:rsidR="00DC411E" w:rsidRPr="00DC411E" w:rsidRDefault="00DC411E">
            <w:pPr>
              <w:pStyle w:val="ConsPlusNonformat"/>
              <w:jc w:val="both"/>
            </w:pPr>
            <w:r w:rsidRPr="00DC411E">
              <w:t xml:space="preserve">    0,8     </w:t>
            </w:r>
          </w:p>
        </w:tc>
        <w:tc>
          <w:tcPr>
            <w:tcW w:w="1521" w:type="dxa"/>
            <w:tcBorders>
              <w:top w:val="nil"/>
            </w:tcBorders>
          </w:tcPr>
          <w:p w:rsidR="00DC411E" w:rsidRPr="00DC411E" w:rsidRDefault="00DC411E">
            <w:pPr>
              <w:pStyle w:val="ConsPlusNonformat"/>
              <w:jc w:val="both"/>
            </w:pPr>
            <w:r w:rsidRPr="00DC411E">
              <w:t xml:space="preserve">   1,29    </w:t>
            </w:r>
          </w:p>
        </w:tc>
        <w:tc>
          <w:tcPr>
            <w:tcW w:w="1521" w:type="dxa"/>
            <w:tcBorders>
              <w:top w:val="nil"/>
            </w:tcBorders>
          </w:tcPr>
          <w:p w:rsidR="00DC411E" w:rsidRPr="00DC411E" w:rsidRDefault="00DC411E">
            <w:pPr>
              <w:pStyle w:val="ConsPlusNonformat"/>
              <w:jc w:val="both"/>
            </w:pPr>
            <w:r w:rsidRPr="00DC411E">
              <w:t xml:space="preserve">   1,69    </w:t>
            </w:r>
          </w:p>
        </w:tc>
        <w:tc>
          <w:tcPr>
            <w:tcW w:w="1521" w:type="dxa"/>
            <w:tcBorders>
              <w:top w:val="nil"/>
            </w:tcBorders>
          </w:tcPr>
          <w:p w:rsidR="00DC411E" w:rsidRPr="00DC411E" w:rsidRDefault="00DC411E">
            <w:pPr>
              <w:pStyle w:val="ConsPlusNonformat"/>
              <w:jc w:val="both"/>
            </w:pPr>
            <w:r w:rsidRPr="00DC411E">
              <w:t xml:space="preserve">   2,09    </w:t>
            </w:r>
          </w:p>
        </w:tc>
        <w:tc>
          <w:tcPr>
            <w:tcW w:w="1521" w:type="dxa"/>
            <w:tcBorders>
              <w:top w:val="nil"/>
            </w:tcBorders>
          </w:tcPr>
          <w:p w:rsidR="00DC411E" w:rsidRPr="00DC411E" w:rsidRDefault="00DC411E">
            <w:pPr>
              <w:pStyle w:val="ConsPlusNonformat"/>
              <w:jc w:val="both"/>
            </w:pPr>
            <w:r w:rsidRPr="00DC411E">
              <w:t xml:space="preserve">   2,49    </w:t>
            </w:r>
          </w:p>
        </w:tc>
      </w:tr>
      <w:tr w:rsidR="00DC411E" w:rsidRPr="00DC411E">
        <w:trPr>
          <w:trHeight w:val="244"/>
        </w:trPr>
        <w:tc>
          <w:tcPr>
            <w:tcW w:w="1638" w:type="dxa"/>
            <w:tcBorders>
              <w:top w:val="nil"/>
            </w:tcBorders>
          </w:tcPr>
          <w:p w:rsidR="00DC411E" w:rsidRPr="00DC411E" w:rsidRDefault="00DC411E">
            <w:pPr>
              <w:pStyle w:val="ConsPlusNonformat"/>
              <w:jc w:val="both"/>
            </w:pPr>
            <w:r w:rsidRPr="00DC411E">
              <w:t xml:space="preserve"> 201 - 300  </w:t>
            </w:r>
          </w:p>
        </w:tc>
        <w:tc>
          <w:tcPr>
            <w:tcW w:w="1638" w:type="dxa"/>
            <w:tcBorders>
              <w:top w:val="nil"/>
            </w:tcBorders>
          </w:tcPr>
          <w:p w:rsidR="00DC411E" w:rsidRPr="00DC411E" w:rsidRDefault="00DC411E">
            <w:pPr>
              <w:pStyle w:val="ConsPlusNonformat"/>
              <w:jc w:val="both"/>
            </w:pPr>
            <w:r w:rsidRPr="00DC411E">
              <w:t xml:space="preserve">    1,22    </w:t>
            </w:r>
          </w:p>
        </w:tc>
        <w:tc>
          <w:tcPr>
            <w:tcW w:w="1521" w:type="dxa"/>
            <w:tcBorders>
              <w:top w:val="nil"/>
            </w:tcBorders>
          </w:tcPr>
          <w:p w:rsidR="00DC411E" w:rsidRPr="00DC411E" w:rsidRDefault="00DC411E">
            <w:pPr>
              <w:pStyle w:val="ConsPlusNonformat"/>
              <w:jc w:val="both"/>
            </w:pPr>
            <w:r w:rsidRPr="00DC411E">
              <w:t xml:space="preserve">   1,62    </w:t>
            </w:r>
          </w:p>
        </w:tc>
        <w:tc>
          <w:tcPr>
            <w:tcW w:w="1521" w:type="dxa"/>
            <w:tcBorders>
              <w:top w:val="nil"/>
            </w:tcBorders>
          </w:tcPr>
          <w:p w:rsidR="00DC411E" w:rsidRPr="00DC411E" w:rsidRDefault="00DC411E">
            <w:pPr>
              <w:pStyle w:val="ConsPlusNonformat"/>
              <w:jc w:val="both"/>
            </w:pPr>
            <w:r w:rsidRPr="00DC411E">
              <w:t xml:space="preserve">   2,02    </w:t>
            </w:r>
          </w:p>
        </w:tc>
        <w:tc>
          <w:tcPr>
            <w:tcW w:w="1521" w:type="dxa"/>
            <w:tcBorders>
              <w:top w:val="nil"/>
            </w:tcBorders>
          </w:tcPr>
          <w:p w:rsidR="00DC411E" w:rsidRPr="00DC411E" w:rsidRDefault="00DC411E">
            <w:pPr>
              <w:pStyle w:val="ConsPlusNonformat"/>
              <w:jc w:val="both"/>
            </w:pPr>
            <w:r w:rsidRPr="00DC411E">
              <w:t xml:space="preserve">   2,42    </w:t>
            </w:r>
          </w:p>
        </w:tc>
        <w:tc>
          <w:tcPr>
            <w:tcW w:w="1521" w:type="dxa"/>
            <w:tcBorders>
              <w:top w:val="nil"/>
            </w:tcBorders>
          </w:tcPr>
          <w:p w:rsidR="00DC411E" w:rsidRPr="00DC411E" w:rsidRDefault="00DC411E">
            <w:pPr>
              <w:pStyle w:val="ConsPlusNonformat"/>
              <w:jc w:val="both"/>
            </w:pPr>
            <w:r w:rsidRPr="00DC411E">
              <w:t xml:space="preserve">   2,82    </w:t>
            </w:r>
          </w:p>
        </w:tc>
      </w:tr>
      <w:tr w:rsidR="00DC411E" w:rsidRPr="00DC411E">
        <w:trPr>
          <w:trHeight w:val="244"/>
        </w:trPr>
        <w:tc>
          <w:tcPr>
            <w:tcW w:w="1638" w:type="dxa"/>
            <w:tcBorders>
              <w:top w:val="nil"/>
            </w:tcBorders>
          </w:tcPr>
          <w:p w:rsidR="00DC411E" w:rsidRPr="00DC411E" w:rsidRDefault="00DC411E">
            <w:pPr>
              <w:pStyle w:val="ConsPlusNonformat"/>
              <w:jc w:val="both"/>
            </w:pPr>
            <w:r w:rsidRPr="00DC411E">
              <w:t xml:space="preserve"> 301 - 400  </w:t>
            </w:r>
          </w:p>
        </w:tc>
        <w:tc>
          <w:tcPr>
            <w:tcW w:w="1638" w:type="dxa"/>
            <w:tcBorders>
              <w:top w:val="nil"/>
            </w:tcBorders>
          </w:tcPr>
          <w:p w:rsidR="00DC411E" w:rsidRPr="00DC411E" w:rsidRDefault="00DC411E">
            <w:pPr>
              <w:pStyle w:val="ConsPlusNonformat"/>
              <w:jc w:val="both"/>
            </w:pPr>
            <w:r w:rsidRPr="00DC411E">
              <w:t xml:space="preserve">    1,55    </w:t>
            </w:r>
          </w:p>
        </w:tc>
        <w:tc>
          <w:tcPr>
            <w:tcW w:w="1521" w:type="dxa"/>
            <w:tcBorders>
              <w:top w:val="nil"/>
            </w:tcBorders>
          </w:tcPr>
          <w:p w:rsidR="00DC411E" w:rsidRPr="00DC411E" w:rsidRDefault="00DC411E">
            <w:pPr>
              <w:pStyle w:val="ConsPlusNonformat"/>
              <w:jc w:val="both"/>
            </w:pPr>
            <w:r w:rsidRPr="00DC411E">
              <w:t xml:space="preserve">   1,85    </w:t>
            </w:r>
          </w:p>
        </w:tc>
        <w:tc>
          <w:tcPr>
            <w:tcW w:w="1521" w:type="dxa"/>
            <w:tcBorders>
              <w:top w:val="nil"/>
            </w:tcBorders>
          </w:tcPr>
          <w:p w:rsidR="00DC411E" w:rsidRPr="00DC411E" w:rsidRDefault="00DC411E">
            <w:pPr>
              <w:pStyle w:val="ConsPlusNonformat"/>
              <w:jc w:val="both"/>
            </w:pPr>
            <w:r w:rsidRPr="00DC411E">
              <w:t xml:space="preserve">   2,35    </w:t>
            </w:r>
          </w:p>
        </w:tc>
        <w:tc>
          <w:tcPr>
            <w:tcW w:w="1521" w:type="dxa"/>
            <w:tcBorders>
              <w:top w:val="nil"/>
            </w:tcBorders>
          </w:tcPr>
          <w:p w:rsidR="00DC411E" w:rsidRPr="00DC411E" w:rsidRDefault="00DC411E">
            <w:pPr>
              <w:pStyle w:val="ConsPlusNonformat"/>
              <w:jc w:val="both"/>
            </w:pPr>
            <w:r w:rsidRPr="00DC411E">
              <w:t xml:space="preserve">   2,75    </w:t>
            </w:r>
          </w:p>
        </w:tc>
        <w:tc>
          <w:tcPr>
            <w:tcW w:w="1521" w:type="dxa"/>
            <w:tcBorders>
              <w:top w:val="nil"/>
            </w:tcBorders>
          </w:tcPr>
          <w:p w:rsidR="00DC411E" w:rsidRPr="00DC411E" w:rsidRDefault="00DC411E">
            <w:pPr>
              <w:pStyle w:val="ConsPlusNonformat"/>
              <w:jc w:val="both"/>
            </w:pPr>
            <w:r w:rsidRPr="00DC411E">
              <w:t xml:space="preserve">   3,15    </w:t>
            </w:r>
          </w:p>
        </w:tc>
      </w:tr>
      <w:tr w:rsidR="00DC411E" w:rsidRPr="00DC411E">
        <w:trPr>
          <w:trHeight w:val="244"/>
        </w:trPr>
        <w:tc>
          <w:tcPr>
            <w:tcW w:w="1638" w:type="dxa"/>
            <w:tcBorders>
              <w:top w:val="nil"/>
            </w:tcBorders>
          </w:tcPr>
          <w:p w:rsidR="00DC411E" w:rsidRPr="00DC411E" w:rsidRDefault="00DC411E">
            <w:pPr>
              <w:pStyle w:val="ConsPlusNonformat"/>
              <w:jc w:val="both"/>
            </w:pPr>
            <w:r w:rsidRPr="00DC411E">
              <w:t xml:space="preserve"> 401 - 500  </w:t>
            </w:r>
          </w:p>
        </w:tc>
        <w:tc>
          <w:tcPr>
            <w:tcW w:w="1638" w:type="dxa"/>
            <w:tcBorders>
              <w:top w:val="nil"/>
            </w:tcBorders>
          </w:tcPr>
          <w:p w:rsidR="00DC411E" w:rsidRPr="00DC411E" w:rsidRDefault="00DC411E">
            <w:pPr>
              <w:pStyle w:val="ConsPlusNonformat"/>
              <w:jc w:val="both"/>
            </w:pPr>
            <w:r w:rsidRPr="00DC411E">
              <w:t xml:space="preserve">    1,88    </w:t>
            </w:r>
          </w:p>
        </w:tc>
        <w:tc>
          <w:tcPr>
            <w:tcW w:w="1521" w:type="dxa"/>
            <w:tcBorders>
              <w:top w:val="nil"/>
            </w:tcBorders>
          </w:tcPr>
          <w:p w:rsidR="00DC411E" w:rsidRPr="00DC411E" w:rsidRDefault="00DC411E">
            <w:pPr>
              <w:pStyle w:val="ConsPlusNonformat"/>
              <w:jc w:val="both"/>
            </w:pPr>
            <w:r w:rsidRPr="00DC411E">
              <w:t xml:space="preserve">   2,28    </w:t>
            </w:r>
          </w:p>
        </w:tc>
        <w:tc>
          <w:tcPr>
            <w:tcW w:w="1521" w:type="dxa"/>
            <w:tcBorders>
              <w:top w:val="nil"/>
            </w:tcBorders>
          </w:tcPr>
          <w:p w:rsidR="00DC411E" w:rsidRPr="00DC411E" w:rsidRDefault="00DC411E">
            <w:pPr>
              <w:pStyle w:val="ConsPlusNonformat"/>
              <w:jc w:val="both"/>
            </w:pPr>
            <w:r w:rsidRPr="00DC411E">
              <w:t xml:space="preserve">   2,68    </w:t>
            </w:r>
          </w:p>
        </w:tc>
        <w:tc>
          <w:tcPr>
            <w:tcW w:w="1521" w:type="dxa"/>
            <w:tcBorders>
              <w:top w:val="nil"/>
            </w:tcBorders>
          </w:tcPr>
          <w:p w:rsidR="00DC411E" w:rsidRPr="00DC411E" w:rsidRDefault="00DC411E">
            <w:pPr>
              <w:pStyle w:val="ConsPlusNonformat"/>
              <w:jc w:val="both"/>
            </w:pPr>
            <w:r w:rsidRPr="00DC411E">
              <w:t xml:space="preserve">   3,08    </w:t>
            </w:r>
          </w:p>
        </w:tc>
        <w:tc>
          <w:tcPr>
            <w:tcW w:w="1521" w:type="dxa"/>
            <w:tcBorders>
              <w:top w:val="nil"/>
            </w:tcBorders>
          </w:tcPr>
          <w:p w:rsidR="00DC411E" w:rsidRPr="00DC411E" w:rsidRDefault="00DC411E">
            <w:pPr>
              <w:pStyle w:val="ConsPlusNonformat"/>
              <w:jc w:val="both"/>
            </w:pPr>
            <w:r w:rsidRPr="00DC411E">
              <w:t xml:space="preserve">   3,48    </w:t>
            </w:r>
          </w:p>
        </w:tc>
      </w:tr>
    </w:tbl>
    <w:p w:rsidR="00DC411E" w:rsidRPr="00DC411E" w:rsidRDefault="00DC411E">
      <w:pPr>
        <w:pStyle w:val="ConsPlusNormal"/>
        <w:ind w:firstLine="540"/>
        <w:jc w:val="both"/>
      </w:pPr>
    </w:p>
    <w:p w:rsidR="00DC411E" w:rsidRPr="00DC411E" w:rsidRDefault="00DC411E">
      <w:pPr>
        <w:pStyle w:val="ConsPlusNormal"/>
        <w:ind w:firstLine="540"/>
        <w:jc w:val="both"/>
      </w:pPr>
      <w:r w:rsidRPr="00DC411E">
        <w:t>В данную группу входят следующие профессии: слесарь-сантехник, электромонтер по обслуживанию электрооборудования, специалист по эксплуатации и обслуживанию электротехнического оборудования с группой допуска до 1000 В.</w:t>
      </w:r>
    </w:p>
    <w:p w:rsidR="00DC411E" w:rsidRPr="00DC411E" w:rsidRDefault="00DC411E">
      <w:pPr>
        <w:pStyle w:val="ConsPlusNormal"/>
        <w:ind w:firstLine="540"/>
        <w:jc w:val="both"/>
      </w:pPr>
    </w:p>
    <w:p w:rsidR="00DC411E" w:rsidRPr="00DC411E" w:rsidRDefault="00DC411E">
      <w:pPr>
        <w:pStyle w:val="ConsPlusNormal"/>
        <w:ind w:firstLine="540"/>
        <w:jc w:val="both"/>
      </w:pPr>
    </w:p>
    <w:p w:rsidR="00DC411E" w:rsidRP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Pr="00DC411E" w:rsidRDefault="00DC411E">
      <w:pPr>
        <w:pStyle w:val="ConsPlusNormal"/>
        <w:ind w:firstLine="540"/>
        <w:jc w:val="both"/>
      </w:pPr>
    </w:p>
    <w:p w:rsidR="00DC411E" w:rsidRPr="00DC411E" w:rsidRDefault="00DC411E">
      <w:pPr>
        <w:pStyle w:val="ConsPlusNormal"/>
        <w:ind w:firstLine="540"/>
        <w:jc w:val="both"/>
      </w:pPr>
    </w:p>
    <w:p w:rsidR="00DC411E" w:rsidRPr="00DC411E" w:rsidRDefault="00DC411E">
      <w:pPr>
        <w:pStyle w:val="ConsPlusNormal"/>
        <w:jc w:val="right"/>
      </w:pPr>
      <w:r w:rsidRPr="00DC411E">
        <w:lastRenderedPageBreak/>
        <w:t>Приложение 2</w:t>
      </w:r>
    </w:p>
    <w:p w:rsidR="00DC411E" w:rsidRPr="00DC411E" w:rsidRDefault="00DC411E">
      <w:pPr>
        <w:pStyle w:val="ConsPlusNormal"/>
        <w:jc w:val="right"/>
      </w:pPr>
      <w:r w:rsidRPr="00DC411E">
        <w:t>к постановлению</w:t>
      </w:r>
    </w:p>
    <w:p w:rsidR="00DC411E" w:rsidRPr="00DC411E" w:rsidRDefault="00DC411E">
      <w:pPr>
        <w:pStyle w:val="ConsPlusNormal"/>
        <w:jc w:val="right"/>
      </w:pPr>
      <w:r w:rsidRPr="00DC411E">
        <w:t>от 25.07.2011 N 78-пк</w:t>
      </w:r>
    </w:p>
    <w:p w:rsidR="00DC411E" w:rsidRPr="00DC411E" w:rsidRDefault="00DC411E">
      <w:pPr>
        <w:pStyle w:val="ConsPlusNormal"/>
        <w:ind w:firstLine="540"/>
        <w:jc w:val="both"/>
      </w:pPr>
    </w:p>
    <w:p w:rsidR="00DC411E" w:rsidRPr="00DC411E" w:rsidRDefault="00DC411E">
      <w:pPr>
        <w:pStyle w:val="ConsPlusTitle"/>
        <w:jc w:val="center"/>
      </w:pPr>
      <w:bookmarkStart w:id="17" w:name="P580"/>
      <w:bookmarkEnd w:id="17"/>
      <w:r w:rsidRPr="00DC411E">
        <w:t>ПОЛОЖЕНИЕ</w:t>
      </w:r>
    </w:p>
    <w:p w:rsidR="00DC411E" w:rsidRPr="00DC411E" w:rsidRDefault="00DC411E">
      <w:pPr>
        <w:pStyle w:val="ConsPlusTitle"/>
        <w:jc w:val="center"/>
      </w:pPr>
      <w:r w:rsidRPr="00DC411E">
        <w:t>ОБ ОПЛАТЕ ТРУДА РУКОВОДИТЕЛЕЙ МУНИЦИПАЛЬНЫХ УЧРЕЖДЕНИЙ</w:t>
      </w:r>
    </w:p>
    <w:p w:rsidR="00DC411E" w:rsidRPr="00DC411E" w:rsidRDefault="00DC411E">
      <w:pPr>
        <w:pStyle w:val="ConsPlusTitle"/>
        <w:jc w:val="center"/>
      </w:pPr>
      <w:r w:rsidRPr="00DC411E">
        <w:t>ДОПОЛНИТЕЛЬНОГО ОБРАЗОВАНИЯ ДЕТЕЙ В СФЕРЕ КУЛЬТУРЫ</w:t>
      </w:r>
    </w:p>
    <w:p w:rsidR="00DC411E" w:rsidRPr="00DC411E" w:rsidRDefault="00DC411E">
      <w:pPr>
        <w:pStyle w:val="ConsPlusTitle"/>
        <w:jc w:val="center"/>
      </w:pPr>
      <w:r w:rsidRPr="00DC411E">
        <w:t>ГОРОДА ТЮМЕНИ</w:t>
      </w:r>
    </w:p>
    <w:p w:rsidR="00DC411E" w:rsidRPr="00DC411E" w:rsidRDefault="00DC411E">
      <w:pPr>
        <w:pStyle w:val="ConsPlusNormal"/>
        <w:jc w:val="center"/>
      </w:pPr>
      <w:r w:rsidRPr="00DC411E">
        <w:t>Список изменяющих документов</w:t>
      </w:r>
    </w:p>
    <w:p w:rsidR="00DC411E" w:rsidRPr="00DC411E" w:rsidRDefault="00DC411E">
      <w:pPr>
        <w:pStyle w:val="ConsPlusNormal"/>
        <w:jc w:val="center"/>
      </w:pPr>
      <w:r w:rsidRPr="00DC411E">
        <w:t xml:space="preserve">(в ред. </w:t>
      </w:r>
      <w:hyperlink r:id="rId47" w:history="1">
        <w:r w:rsidRPr="00DC411E">
          <w:t>постановления</w:t>
        </w:r>
      </w:hyperlink>
      <w:r w:rsidRPr="00DC411E">
        <w:t xml:space="preserve"> Администрации города Тюмени</w:t>
      </w:r>
    </w:p>
    <w:p w:rsidR="00DC411E" w:rsidRPr="00DC411E" w:rsidRDefault="00DC411E">
      <w:pPr>
        <w:pStyle w:val="ConsPlusNormal"/>
        <w:jc w:val="center"/>
      </w:pPr>
      <w:r w:rsidRPr="00DC411E">
        <w:t>от 13.12.2011 N 129-пк)</w:t>
      </w:r>
    </w:p>
    <w:p w:rsidR="00DC411E" w:rsidRPr="00DC411E" w:rsidRDefault="00DC411E">
      <w:pPr>
        <w:pStyle w:val="ConsPlusNormal"/>
        <w:ind w:firstLine="540"/>
        <w:jc w:val="both"/>
      </w:pPr>
    </w:p>
    <w:p w:rsidR="00DC411E" w:rsidRPr="00DC411E" w:rsidRDefault="00DC411E">
      <w:pPr>
        <w:pStyle w:val="ConsPlusNormal"/>
        <w:jc w:val="center"/>
      </w:pPr>
      <w:r w:rsidRPr="00DC411E">
        <w:t>1. Общие положения</w:t>
      </w:r>
    </w:p>
    <w:p w:rsidR="00DC411E" w:rsidRPr="00DC411E" w:rsidRDefault="00DC411E">
      <w:pPr>
        <w:pStyle w:val="ConsPlusNormal"/>
        <w:ind w:firstLine="540"/>
        <w:jc w:val="both"/>
      </w:pPr>
    </w:p>
    <w:p w:rsidR="00DC411E" w:rsidRPr="00DC411E" w:rsidRDefault="00DC411E">
      <w:pPr>
        <w:pStyle w:val="ConsPlusNormal"/>
        <w:ind w:firstLine="540"/>
        <w:jc w:val="both"/>
      </w:pPr>
      <w:r w:rsidRPr="00DC411E">
        <w:t>1.1. Настоящее Положение устанавливает систему оплаты и стимулирования труда руководителей муниципальных учреждений дополнительного образования детей в сфере культуры (далее - Учреждения), в отношении которых департамент культуры Администрации города Тюмени осуществляет полномочия Учредителя.</w:t>
      </w:r>
    </w:p>
    <w:p w:rsidR="00DC411E" w:rsidRPr="00DC411E" w:rsidRDefault="00DC411E">
      <w:pPr>
        <w:pStyle w:val="ConsPlusNormal"/>
        <w:jc w:val="both"/>
      </w:pPr>
      <w:r w:rsidRPr="00DC411E">
        <w:t xml:space="preserve">(в ред. </w:t>
      </w:r>
      <w:hyperlink r:id="rId48" w:history="1">
        <w:r w:rsidRPr="00DC411E">
          <w:t>постановления</w:t>
        </w:r>
      </w:hyperlink>
      <w:r w:rsidRPr="00DC411E">
        <w:t xml:space="preserve"> Администрации города Тюмени от 13.12.2011 N 129-пк)</w:t>
      </w:r>
    </w:p>
    <w:p w:rsidR="00DC411E" w:rsidRPr="00DC411E" w:rsidRDefault="00DC411E">
      <w:pPr>
        <w:pStyle w:val="ConsPlusNormal"/>
        <w:ind w:firstLine="540"/>
        <w:jc w:val="both"/>
      </w:pPr>
      <w:r w:rsidRPr="00DC411E">
        <w:t>1.2. Положение разработано с целью социальной поддержки руководителей Учреждений, а также для усиления материальной заинтересованности руководителей Учреждений в повышении качества услуг, развития творческой активности и инициативности при реализации поставленных задач, эффективного и добросовестного исполнения должностных обязанностей.</w:t>
      </w:r>
    </w:p>
    <w:p w:rsidR="00DC411E" w:rsidRPr="00DC411E" w:rsidRDefault="00DC411E">
      <w:pPr>
        <w:pStyle w:val="ConsPlusNormal"/>
        <w:ind w:firstLine="540"/>
        <w:jc w:val="both"/>
      </w:pPr>
    </w:p>
    <w:p w:rsidR="00DC411E" w:rsidRPr="00DC411E" w:rsidRDefault="00DC411E">
      <w:pPr>
        <w:pStyle w:val="ConsPlusNormal"/>
        <w:jc w:val="center"/>
      </w:pPr>
      <w:r w:rsidRPr="00DC411E">
        <w:t>2. Порядок формирования фонда оплаты труда</w:t>
      </w:r>
    </w:p>
    <w:p w:rsidR="00DC411E" w:rsidRPr="00DC411E" w:rsidRDefault="00DC411E">
      <w:pPr>
        <w:pStyle w:val="ConsPlusNormal"/>
        <w:jc w:val="center"/>
      </w:pPr>
      <w:r w:rsidRPr="00DC411E">
        <w:t>руководителя Учреждения</w:t>
      </w:r>
    </w:p>
    <w:p w:rsidR="00DC411E" w:rsidRPr="00DC411E" w:rsidRDefault="00DC411E">
      <w:pPr>
        <w:pStyle w:val="ConsPlusNormal"/>
        <w:ind w:firstLine="540"/>
        <w:jc w:val="both"/>
      </w:pPr>
    </w:p>
    <w:p w:rsidR="00DC411E" w:rsidRPr="00DC411E" w:rsidRDefault="00DC411E">
      <w:pPr>
        <w:pStyle w:val="ConsPlusNormal"/>
        <w:ind w:firstLine="540"/>
        <w:jc w:val="both"/>
      </w:pPr>
      <w:r w:rsidRPr="00DC411E">
        <w:t>2.1. Размер, порядок и условия оплаты труда руководителей Учреждений устанавливаются в трудовом договоре в соответствии с настоящим Положением.</w:t>
      </w:r>
    </w:p>
    <w:p w:rsidR="00DC411E" w:rsidRPr="00DC411E" w:rsidRDefault="00DC411E">
      <w:pPr>
        <w:pStyle w:val="ConsPlusNormal"/>
        <w:ind w:firstLine="540"/>
        <w:jc w:val="both"/>
      </w:pPr>
      <w:r w:rsidRPr="00DC411E">
        <w:t>2.2. Фонд оплаты труда руководителя Учреждения включает:</w:t>
      </w:r>
    </w:p>
    <w:p w:rsidR="00DC411E" w:rsidRPr="00DC411E" w:rsidRDefault="00DC411E">
      <w:pPr>
        <w:pStyle w:val="ConsPlusNormal"/>
        <w:ind w:firstLine="540"/>
        <w:jc w:val="both"/>
      </w:pPr>
      <w:r w:rsidRPr="00DC411E">
        <w:t>а) должностной оклад;</w:t>
      </w:r>
    </w:p>
    <w:p w:rsidR="00DC411E" w:rsidRPr="00DC411E" w:rsidRDefault="00DC411E">
      <w:pPr>
        <w:pStyle w:val="ConsPlusNormal"/>
        <w:ind w:firstLine="540"/>
        <w:jc w:val="both"/>
      </w:pPr>
      <w:r w:rsidRPr="00DC411E">
        <w:t>б) поощрительные выплаты по результатам труда (премии);</w:t>
      </w:r>
    </w:p>
    <w:p w:rsidR="00DC411E" w:rsidRPr="00DC411E" w:rsidRDefault="00DC411E">
      <w:pPr>
        <w:pStyle w:val="ConsPlusNormal"/>
        <w:ind w:firstLine="540"/>
        <w:jc w:val="both"/>
      </w:pPr>
      <w:r w:rsidRPr="00DC411E">
        <w:t>в) ежеквартальные выплаты из средств, поступающих от приносящей доход деятельности Учреждения;</w:t>
      </w:r>
    </w:p>
    <w:p w:rsidR="00DC411E" w:rsidRPr="00DC411E" w:rsidRDefault="00DC411E">
      <w:pPr>
        <w:pStyle w:val="ConsPlusNormal"/>
        <w:ind w:firstLine="540"/>
        <w:jc w:val="both"/>
      </w:pPr>
      <w:bookmarkStart w:id="18" w:name="P602"/>
      <w:bookmarkEnd w:id="18"/>
      <w:r w:rsidRPr="00DC411E">
        <w:t>г) единовременное вознаграждение в связи с юбилейной датой по случаю 50-летия со дня рождения в размере одного должностного оклада;</w:t>
      </w:r>
    </w:p>
    <w:p w:rsidR="00DC411E" w:rsidRPr="00DC411E" w:rsidRDefault="00DC411E">
      <w:pPr>
        <w:pStyle w:val="ConsPlusNormal"/>
        <w:ind w:firstLine="540"/>
        <w:jc w:val="both"/>
      </w:pPr>
      <w:bookmarkStart w:id="19" w:name="P603"/>
      <w:bookmarkEnd w:id="19"/>
      <w:r w:rsidRPr="00DC411E">
        <w:t>д) единовременное вознаграждение по достижении возраста 60 лет мужчинами и 55 лет женщинами, вне зависимости от продолжения или прекращения трудовых отношений в размере одного должностного оклада;</w:t>
      </w:r>
    </w:p>
    <w:p w:rsidR="00DC411E" w:rsidRPr="00DC411E" w:rsidRDefault="00DC411E">
      <w:pPr>
        <w:pStyle w:val="ConsPlusNormal"/>
        <w:ind w:firstLine="540"/>
        <w:jc w:val="both"/>
      </w:pPr>
      <w:bookmarkStart w:id="20" w:name="P604"/>
      <w:bookmarkEnd w:id="20"/>
      <w:r w:rsidRPr="00DC411E">
        <w:t>е) единовременная материальная помощь перед очередным отпуском или стационарным лечением;</w:t>
      </w:r>
    </w:p>
    <w:p w:rsidR="00DC411E" w:rsidRPr="00DC411E" w:rsidRDefault="00DC411E">
      <w:pPr>
        <w:pStyle w:val="ConsPlusNormal"/>
        <w:ind w:firstLine="540"/>
        <w:jc w:val="both"/>
      </w:pPr>
      <w:bookmarkStart w:id="21" w:name="P605"/>
      <w:bookmarkEnd w:id="21"/>
      <w:r w:rsidRPr="00DC411E">
        <w:t xml:space="preserve">ж) персональная надбавка, установленная в соответствии с </w:t>
      </w:r>
      <w:hyperlink w:anchor="P788" w:history="1">
        <w:r w:rsidRPr="00DC411E">
          <w:t>п. 3.19</w:t>
        </w:r>
      </w:hyperlink>
      <w:r w:rsidRPr="00DC411E">
        <w:t xml:space="preserve"> настоящего Положения;</w:t>
      </w:r>
    </w:p>
    <w:p w:rsidR="00DC411E" w:rsidRPr="00DC411E" w:rsidRDefault="00DC411E">
      <w:pPr>
        <w:pStyle w:val="ConsPlusNormal"/>
        <w:ind w:firstLine="540"/>
        <w:jc w:val="both"/>
      </w:pPr>
      <w:r w:rsidRPr="00DC411E">
        <w:t>з) единовременное вознаграждение руководителю Учреждения в размере до 5 должностных окладов за поощрение Президентом Российской Федерации, Правительством Российской Федерации, присвоение почетных званий Российской Федерации, награждение знаками отличия Российской Федерации, награждение орденами и медалями Российской Федерации и награждение Почетной грамотой Министерства культуры Российской Федерации.</w:t>
      </w:r>
    </w:p>
    <w:p w:rsidR="00DC411E" w:rsidRPr="00DC411E" w:rsidRDefault="00DC411E">
      <w:pPr>
        <w:pStyle w:val="ConsPlusNormal"/>
        <w:ind w:firstLine="540"/>
        <w:jc w:val="both"/>
      </w:pPr>
      <w:r w:rsidRPr="00DC411E">
        <w:t xml:space="preserve">2.3. </w:t>
      </w:r>
      <w:hyperlink w:anchor="P812" w:history="1">
        <w:r w:rsidRPr="00DC411E">
          <w:t>Расчет</w:t>
        </w:r>
      </w:hyperlink>
      <w:r w:rsidRPr="00DC411E">
        <w:t xml:space="preserve"> оклада руководителя производится Учредителем по установленной форме в соответствии с приложением 1 к настоящему Положению.</w:t>
      </w:r>
    </w:p>
    <w:p w:rsidR="00DC411E" w:rsidRPr="00DC411E" w:rsidRDefault="00DC411E">
      <w:pPr>
        <w:pStyle w:val="ConsPlusNormal"/>
        <w:ind w:firstLine="540"/>
        <w:jc w:val="both"/>
      </w:pPr>
      <w:r w:rsidRPr="00DC411E">
        <w:t>2.4. Оклад руководителя муниципального Учреждения определяется в зависимости от группы по оплате труда Учреждения и устанавливается в кратном отношении к средней заработной плате основного персонала (базовая ставка) по следующей формуле:</w:t>
      </w:r>
    </w:p>
    <w:p w:rsidR="00DC411E" w:rsidRPr="00DC411E" w:rsidRDefault="00DC411E">
      <w:pPr>
        <w:pStyle w:val="ConsPlusNormal"/>
        <w:ind w:firstLine="540"/>
        <w:jc w:val="both"/>
      </w:pPr>
    </w:p>
    <w:p w:rsidR="00DC411E" w:rsidRPr="00DC411E" w:rsidRDefault="00DC411E">
      <w:pPr>
        <w:pStyle w:val="ConsPlusNonformat"/>
        <w:jc w:val="both"/>
      </w:pPr>
      <w:r w:rsidRPr="00DC411E">
        <w:t xml:space="preserve">                           </w:t>
      </w:r>
      <w:proofErr w:type="gramStart"/>
      <w:r w:rsidRPr="00DC411E">
        <w:t>ДО  =</w:t>
      </w:r>
      <w:proofErr w:type="gramEnd"/>
      <w:r w:rsidRPr="00DC411E">
        <w:t xml:space="preserve"> Ср   x К , где:</w:t>
      </w:r>
    </w:p>
    <w:p w:rsidR="00DC411E" w:rsidRPr="00DC411E" w:rsidRDefault="00DC411E">
      <w:pPr>
        <w:pStyle w:val="ConsPlusNonformat"/>
        <w:jc w:val="both"/>
      </w:pPr>
      <w:r w:rsidRPr="00DC411E">
        <w:t xml:space="preserve">                             р     </w:t>
      </w:r>
      <w:proofErr w:type="spellStart"/>
      <w:r w:rsidRPr="00DC411E">
        <w:t>зп</w:t>
      </w:r>
      <w:proofErr w:type="spellEnd"/>
      <w:r w:rsidRPr="00DC411E">
        <w:t xml:space="preserve">    1</w:t>
      </w:r>
    </w:p>
    <w:p w:rsidR="00DC411E" w:rsidRPr="00DC411E" w:rsidRDefault="00DC411E">
      <w:pPr>
        <w:pStyle w:val="ConsPlusNonformat"/>
        <w:jc w:val="both"/>
      </w:pPr>
    </w:p>
    <w:p w:rsidR="00DC411E" w:rsidRPr="00DC411E" w:rsidRDefault="00DC411E">
      <w:pPr>
        <w:pStyle w:val="ConsPlusNonformat"/>
        <w:jc w:val="both"/>
      </w:pPr>
      <w:r w:rsidRPr="00DC411E">
        <w:lastRenderedPageBreak/>
        <w:t xml:space="preserve">    </w:t>
      </w:r>
      <w:proofErr w:type="gramStart"/>
      <w:r w:rsidRPr="00DC411E">
        <w:t>ДО  -</w:t>
      </w:r>
      <w:proofErr w:type="gramEnd"/>
      <w:r w:rsidRPr="00DC411E">
        <w:t xml:space="preserve"> должностной оклад руководителя Учреждения;</w:t>
      </w:r>
    </w:p>
    <w:p w:rsidR="00DC411E" w:rsidRPr="00DC411E" w:rsidRDefault="00DC411E">
      <w:pPr>
        <w:pStyle w:val="ConsPlusNonformat"/>
        <w:jc w:val="both"/>
      </w:pPr>
      <w:r w:rsidRPr="00DC411E">
        <w:t xml:space="preserve">      р</w:t>
      </w:r>
    </w:p>
    <w:p w:rsidR="00DC411E" w:rsidRPr="00DC411E" w:rsidRDefault="00DC411E">
      <w:pPr>
        <w:pStyle w:val="ConsPlusNonformat"/>
        <w:jc w:val="both"/>
      </w:pPr>
      <w:r w:rsidRPr="00DC411E">
        <w:t xml:space="preserve">    Ср    -  </w:t>
      </w:r>
      <w:proofErr w:type="gramStart"/>
      <w:r w:rsidRPr="00DC411E">
        <w:t>средняя  заработная</w:t>
      </w:r>
      <w:proofErr w:type="gramEnd"/>
      <w:r w:rsidRPr="00DC411E">
        <w:t xml:space="preserve">  плата  работников  отрасли,  относимых  к</w:t>
      </w:r>
    </w:p>
    <w:p w:rsidR="00DC411E" w:rsidRPr="00DC411E" w:rsidRDefault="00DC411E">
      <w:pPr>
        <w:pStyle w:val="ConsPlusNonformat"/>
        <w:jc w:val="both"/>
      </w:pPr>
      <w:r w:rsidRPr="00DC411E">
        <w:t xml:space="preserve">      </w:t>
      </w:r>
      <w:proofErr w:type="spellStart"/>
      <w:r w:rsidRPr="00DC411E">
        <w:t>зп</w:t>
      </w:r>
      <w:proofErr w:type="spellEnd"/>
    </w:p>
    <w:p w:rsidR="00DC411E" w:rsidRPr="00DC411E" w:rsidRDefault="00DC411E">
      <w:pPr>
        <w:pStyle w:val="ConsPlusNonformat"/>
        <w:jc w:val="both"/>
      </w:pPr>
      <w:r w:rsidRPr="00DC411E">
        <w:t>основному персоналу за календарный год, предшествующий расчетному.</w:t>
      </w:r>
    </w:p>
    <w:p w:rsidR="00DC411E" w:rsidRPr="00DC411E" w:rsidRDefault="00DC411E">
      <w:pPr>
        <w:pStyle w:val="ConsPlusNonformat"/>
        <w:jc w:val="both"/>
      </w:pPr>
      <w:r w:rsidRPr="00DC411E">
        <w:t xml:space="preserve">    </w:t>
      </w:r>
      <w:proofErr w:type="gramStart"/>
      <w:r w:rsidRPr="00DC411E">
        <w:t>К  основному</w:t>
      </w:r>
      <w:proofErr w:type="gramEnd"/>
      <w:r w:rsidRPr="00DC411E">
        <w:t xml:space="preserve">  персоналу  относятся должности в соответствии с </w:t>
      </w:r>
      <w:hyperlink r:id="rId49" w:history="1">
        <w:r w:rsidRPr="00DC411E">
          <w:t>Перечнем</w:t>
        </w:r>
      </w:hyperlink>
      <w:r w:rsidRPr="00DC411E">
        <w:t>,</w:t>
      </w:r>
    </w:p>
    <w:p w:rsidR="00DC411E" w:rsidRPr="00DC411E" w:rsidRDefault="00DC411E">
      <w:pPr>
        <w:pStyle w:val="ConsPlusNonformat"/>
        <w:jc w:val="both"/>
      </w:pPr>
      <w:r w:rsidRPr="00DC411E">
        <w:t>утвержденным приказом Минкультуры России от 15.08.2008 N 41 "Об утверждении</w:t>
      </w:r>
    </w:p>
    <w:p w:rsidR="00DC411E" w:rsidRPr="00DC411E" w:rsidRDefault="00DC411E">
      <w:pPr>
        <w:pStyle w:val="ConsPlusNonformat"/>
        <w:jc w:val="both"/>
      </w:pPr>
      <w:proofErr w:type="gramStart"/>
      <w:r w:rsidRPr="00DC411E">
        <w:t>перечней  должностей</w:t>
      </w:r>
      <w:proofErr w:type="gramEnd"/>
      <w:r w:rsidRPr="00DC411E">
        <w:t xml:space="preserve">  работников,  относимых к основному персоналу по видам</w:t>
      </w:r>
    </w:p>
    <w:p w:rsidR="00DC411E" w:rsidRPr="00DC411E" w:rsidRDefault="00DC411E">
      <w:pPr>
        <w:pStyle w:val="ConsPlusNonformat"/>
        <w:jc w:val="both"/>
      </w:pPr>
      <w:r w:rsidRPr="00DC411E">
        <w:t xml:space="preserve">экономической   деятельности   для   </w:t>
      </w:r>
      <w:proofErr w:type="gramStart"/>
      <w:r w:rsidRPr="00DC411E">
        <w:t>расчета  средней</w:t>
      </w:r>
      <w:proofErr w:type="gramEnd"/>
      <w:r w:rsidRPr="00DC411E">
        <w:t xml:space="preserve">  заработной  платы  и</w:t>
      </w:r>
    </w:p>
    <w:p w:rsidR="00DC411E" w:rsidRPr="00DC411E" w:rsidRDefault="00DC411E">
      <w:pPr>
        <w:pStyle w:val="ConsPlusNonformat"/>
        <w:jc w:val="both"/>
      </w:pPr>
      <w:proofErr w:type="gramStart"/>
      <w:r w:rsidRPr="00DC411E">
        <w:t>определения  размеров</w:t>
      </w:r>
      <w:proofErr w:type="gramEnd"/>
      <w:r w:rsidRPr="00DC411E">
        <w:t xml:space="preserve">  должностных  окладов  руководителей подведомственных</w:t>
      </w:r>
    </w:p>
    <w:p w:rsidR="00DC411E" w:rsidRPr="00DC411E" w:rsidRDefault="00DC411E">
      <w:pPr>
        <w:pStyle w:val="ConsPlusNonformat"/>
        <w:jc w:val="both"/>
      </w:pPr>
      <w:r w:rsidRPr="00DC411E">
        <w:t>федеральных бюджетных учреждений".</w:t>
      </w:r>
    </w:p>
    <w:p w:rsidR="00DC411E" w:rsidRPr="00DC411E" w:rsidRDefault="00DC411E">
      <w:pPr>
        <w:pStyle w:val="ConsPlusNonformat"/>
        <w:jc w:val="both"/>
      </w:pPr>
      <w:r w:rsidRPr="00DC411E">
        <w:t xml:space="preserve">    </w:t>
      </w:r>
      <w:proofErr w:type="gramStart"/>
      <w:r w:rsidRPr="00DC411E">
        <w:t>К  -</w:t>
      </w:r>
      <w:proofErr w:type="gramEnd"/>
      <w:r w:rsidRPr="00DC411E">
        <w:t xml:space="preserve"> коэффициент, соответствующий определенной группе по оплате труда.</w:t>
      </w:r>
    </w:p>
    <w:p w:rsidR="00DC411E" w:rsidRPr="00DC411E" w:rsidRDefault="00DC411E">
      <w:pPr>
        <w:pStyle w:val="ConsPlusNonformat"/>
        <w:jc w:val="both"/>
      </w:pPr>
      <w:r w:rsidRPr="00DC411E">
        <w:t xml:space="preserve">     1</w:t>
      </w:r>
    </w:p>
    <w:p w:rsidR="00DC411E" w:rsidRPr="00DC411E" w:rsidRDefault="00DC411E">
      <w:pPr>
        <w:pStyle w:val="ConsPlusNormal"/>
        <w:ind w:firstLine="540"/>
        <w:jc w:val="both"/>
      </w:pPr>
      <w:r w:rsidRPr="00DC411E">
        <w:t>2.5. Группа по оплате труда руководителя Учреждения определяется ежегодно и утверждается приказом Учредителя.</w:t>
      </w:r>
    </w:p>
    <w:p w:rsidR="00DC411E" w:rsidRPr="00DC411E" w:rsidRDefault="00DC411E">
      <w:pPr>
        <w:pStyle w:val="ConsPlusNormal"/>
        <w:ind w:firstLine="540"/>
        <w:jc w:val="both"/>
      </w:pPr>
      <w:bookmarkStart w:id="22" w:name="P627"/>
      <w:bookmarkEnd w:id="22"/>
      <w:r w:rsidRPr="00DC411E">
        <w:t xml:space="preserve">2.6. Определение группы по оплате труда руководителя Учреждения осуществляется в соответствии с показателями деятельности </w:t>
      </w:r>
      <w:hyperlink w:anchor="P629" w:history="1">
        <w:r w:rsidRPr="00DC411E">
          <w:t>Таблицы N 1</w:t>
        </w:r>
      </w:hyperlink>
      <w:r w:rsidRPr="00DC411E">
        <w:t xml:space="preserve"> и количеством набранных баллов </w:t>
      </w:r>
      <w:hyperlink w:anchor="P686" w:history="1">
        <w:r w:rsidRPr="00DC411E">
          <w:t>Таблицы N 2</w:t>
        </w:r>
      </w:hyperlink>
      <w:r w:rsidRPr="00DC411E">
        <w:t>.</w:t>
      </w:r>
    </w:p>
    <w:p w:rsidR="00DC411E" w:rsidRPr="00DC411E" w:rsidRDefault="00DC411E">
      <w:pPr>
        <w:pStyle w:val="ConsPlusNormal"/>
        <w:ind w:firstLine="540"/>
        <w:jc w:val="both"/>
      </w:pPr>
    </w:p>
    <w:p w:rsidR="00DC411E" w:rsidRPr="00DC411E" w:rsidRDefault="00DC411E">
      <w:pPr>
        <w:pStyle w:val="ConsPlusNormal"/>
        <w:jc w:val="right"/>
      </w:pPr>
      <w:bookmarkStart w:id="23" w:name="P629"/>
      <w:bookmarkEnd w:id="23"/>
      <w:r w:rsidRPr="00DC411E">
        <w:t>Таблица N 1</w:t>
      </w:r>
    </w:p>
    <w:p w:rsidR="00DC411E" w:rsidRPr="00DC411E" w:rsidRDefault="00DC411E">
      <w:pPr>
        <w:pStyle w:val="ConsPlusNormal"/>
        <w:ind w:firstLine="540"/>
        <w:jc w:val="both"/>
      </w:pPr>
    </w:p>
    <w:p w:rsidR="00DC411E" w:rsidRPr="00DC411E" w:rsidRDefault="00DC411E">
      <w:pPr>
        <w:pStyle w:val="ConsPlusCell"/>
        <w:jc w:val="both"/>
      </w:pPr>
      <w:r w:rsidRPr="00DC411E">
        <w:t>┌───┬─────────────────────────────┬────────────┬──────────────────────────┐</w:t>
      </w:r>
    </w:p>
    <w:p w:rsidR="00DC411E" w:rsidRPr="00DC411E" w:rsidRDefault="00DC411E">
      <w:pPr>
        <w:pStyle w:val="ConsPlusCell"/>
        <w:jc w:val="both"/>
      </w:pPr>
      <w:r w:rsidRPr="00DC411E">
        <w:t>│ N │         Показатель          │ Количество │     Каким документом     │</w:t>
      </w:r>
    </w:p>
    <w:p w:rsidR="00DC411E" w:rsidRPr="00DC411E" w:rsidRDefault="00DC411E">
      <w:pPr>
        <w:pStyle w:val="ConsPlusCell"/>
        <w:jc w:val="both"/>
      </w:pPr>
      <w:r w:rsidRPr="00DC411E">
        <w:t>│п/п│                             │   баллов   │      подтверждается      │</w:t>
      </w:r>
    </w:p>
    <w:p w:rsidR="00DC411E" w:rsidRPr="00DC411E" w:rsidRDefault="00DC411E">
      <w:pPr>
        <w:pStyle w:val="ConsPlusCell"/>
        <w:jc w:val="both"/>
      </w:pPr>
      <w:r w:rsidRPr="00DC411E">
        <w:t>├───┼─────────────────────────────┼────────────┼──────────────────────────┤</w:t>
      </w:r>
    </w:p>
    <w:p w:rsidR="00DC411E" w:rsidRPr="00DC411E" w:rsidRDefault="00DC411E">
      <w:pPr>
        <w:pStyle w:val="ConsPlusCell"/>
        <w:jc w:val="both"/>
      </w:pPr>
      <w:r w:rsidRPr="00DC411E">
        <w:t xml:space="preserve">│1. │Количество </w:t>
      </w:r>
      <w:proofErr w:type="gramStart"/>
      <w:r w:rsidRPr="00DC411E">
        <w:t xml:space="preserve">обучающихся:   </w:t>
      </w:r>
      <w:proofErr w:type="gramEnd"/>
      <w:r w:rsidRPr="00DC411E">
        <w:t xml:space="preserve">   │  0,5 - за  │Алфавитная книга учащихся │</w:t>
      </w:r>
    </w:p>
    <w:p w:rsidR="00DC411E" w:rsidRPr="00DC411E" w:rsidRDefault="00DC411E">
      <w:pPr>
        <w:pStyle w:val="ConsPlusCell"/>
        <w:jc w:val="both"/>
      </w:pPr>
      <w:r w:rsidRPr="00DC411E">
        <w:t xml:space="preserve">│   │- по муниципальному заданию; </w:t>
      </w:r>
      <w:proofErr w:type="gramStart"/>
      <w:r w:rsidRPr="00DC411E">
        <w:t>│  каждого</w:t>
      </w:r>
      <w:proofErr w:type="gramEnd"/>
      <w:r w:rsidRPr="00DC411E">
        <w:t xml:space="preserve">   │и приказы по формированию │</w:t>
      </w:r>
    </w:p>
    <w:p w:rsidR="00DC411E" w:rsidRPr="00DC411E" w:rsidRDefault="00DC411E">
      <w:pPr>
        <w:pStyle w:val="ConsPlusCell"/>
        <w:jc w:val="both"/>
      </w:pPr>
      <w:r w:rsidRPr="00DC411E">
        <w:t>│   │                             │</w:t>
      </w:r>
      <w:proofErr w:type="spellStart"/>
      <w:r w:rsidRPr="00DC411E">
        <w:t>обучающегося│контингента</w:t>
      </w:r>
      <w:proofErr w:type="spellEnd"/>
      <w:r w:rsidRPr="00DC411E">
        <w:t xml:space="preserve"> на учебный год│</w:t>
      </w:r>
    </w:p>
    <w:p w:rsidR="00DC411E" w:rsidRPr="00DC411E" w:rsidRDefault="00DC411E">
      <w:pPr>
        <w:pStyle w:val="ConsPlusCell"/>
        <w:jc w:val="both"/>
      </w:pPr>
      <w:r w:rsidRPr="00DC411E">
        <w:t xml:space="preserve">│   │                             </w:t>
      </w:r>
      <w:proofErr w:type="gramStart"/>
      <w:r w:rsidRPr="00DC411E">
        <w:t>│  0</w:t>
      </w:r>
      <w:proofErr w:type="gramEnd"/>
      <w:r w:rsidRPr="00DC411E">
        <w:t>,5 - за  │                          │</w:t>
      </w:r>
    </w:p>
    <w:p w:rsidR="00DC411E" w:rsidRPr="00DC411E" w:rsidRDefault="00DC411E">
      <w:pPr>
        <w:pStyle w:val="ConsPlusCell"/>
        <w:jc w:val="both"/>
      </w:pPr>
      <w:r w:rsidRPr="00DC411E">
        <w:t xml:space="preserve">│   │                             </w:t>
      </w:r>
      <w:proofErr w:type="gramStart"/>
      <w:r w:rsidRPr="00DC411E">
        <w:t>│  каждого</w:t>
      </w:r>
      <w:proofErr w:type="gramEnd"/>
      <w:r w:rsidRPr="00DC411E">
        <w:t xml:space="preserve">   │                          │</w:t>
      </w:r>
    </w:p>
    <w:p w:rsidR="00DC411E" w:rsidRPr="00DC411E" w:rsidRDefault="00DC411E">
      <w:pPr>
        <w:pStyle w:val="ConsPlusCell"/>
        <w:jc w:val="both"/>
      </w:pPr>
      <w:r w:rsidRPr="00DC411E">
        <w:t>│   │- по платным услугам         │обучающегося│                          │</w:t>
      </w:r>
    </w:p>
    <w:p w:rsidR="00DC411E" w:rsidRPr="00DC411E" w:rsidRDefault="00DC411E">
      <w:pPr>
        <w:pStyle w:val="ConsPlusCell"/>
        <w:jc w:val="both"/>
      </w:pPr>
      <w:r w:rsidRPr="00DC411E">
        <w:t>├───┼─────────────────────────────┼────────────┼──────────────────────────┤</w:t>
      </w:r>
    </w:p>
    <w:p w:rsidR="00DC411E" w:rsidRPr="00DC411E" w:rsidRDefault="00DC411E">
      <w:pPr>
        <w:pStyle w:val="ConsPlusCell"/>
        <w:jc w:val="both"/>
      </w:pPr>
      <w:r w:rsidRPr="00DC411E">
        <w:t>│2. │Наличие отдельных зданий     │20 за каждое│   Правоустанавливающие   │</w:t>
      </w:r>
    </w:p>
    <w:p w:rsidR="00DC411E" w:rsidRPr="00DC411E" w:rsidRDefault="00DC411E">
      <w:pPr>
        <w:pStyle w:val="ConsPlusCell"/>
        <w:jc w:val="both"/>
      </w:pPr>
      <w:r w:rsidRPr="00DC411E">
        <w:t xml:space="preserve">│   │(помещений), удаленных </w:t>
      </w:r>
      <w:proofErr w:type="gramStart"/>
      <w:r w:rsidRPr="00DC411E">
        <w:t>друг  │</w:t>
      </w:r>
      <w:proofErr w:type="gramEnd"/>
      <w:r w:rsidRPr="00DC411E">
        <w:t xml:space="preserve">            │        документы         │</w:t>
      </w:r>
    </w:p>
    <w:p w:rsidR="00DC411E" w:rsidRPr="00DC411E" w:rsidRDefault="00DC411E">
      <w:pPr>
        <w:pStyle w:val="ConsPlusCell"/>
        <w:jc w:val="both"/>
      </w:pPr>
      <w:r w:rsidRPr="00DC411E">
        <w:t>│   │от друга                     │            │                          │</w:t>
      </w:r>
    </w:p>
    <w:p w:rsidR="00DC411E" w:rsidRPr="00DC411E" w:rsidRDefault="00DC411E">
      <w:pPr>
        <w:pStyle w:val="ConsPlusCell"/>
        <w:jc w:val="both"/>
      </w:pPr>
      <w:r w:rsidRPr="00DC411E">
        <w:t>├───┼─────────────────────────────┼────────────┼──────────────────────────┤</w:t>
      </w:r>
    </w:p>
    <w:p w:rsidR="00DC411E" w:rsidRPr="00DC411E" w:rsidRDefault="00DC411E">
      <w:pPr>
        <w:pStyle w:val="ConsPlusCell"/>
        <w:jc w:val="both"/>
      </w:pPr>
      <w:r w:rsidRPr="00DC411E">
        <w:t>│3. │</w:t>
      </w:r>
      <w:proofErr w:type="spellStart"/>
      <w:r w:rsidRPr="00DC411E">
        <w:t>Многопрофильность</w:t>
      </w:r>
      <w:proofErr w:type="spellEnd"/>
      <w:r w:rsidRPr="00DC411E">
        <w:t xml:space="preserve"> учреждения │    5 за    │       Учебный план       │</w:t>
      </w:r>
    </w:p>
    <w:p w:rsidR="00DC411E" w:rsidRPr="00DC411E" w:rsidRDefault="00DC411E">
      <w:pPr>
        <w:pStyle w:val="ConsPlusCell"/>
        <w:jc w:val="both"/>
      </w:pPr>
      <w:r w:rsidRPr="00DC411E">
        <w:t xml:space="preserve">│   </w:t>
      </w:r>
      <w:proofErr w:type="gramStart"/>
      <w:r w:rsidRPr="00DC411E">
        <w:t>│(</w:t>
      </w:r>
      <w:proofErr w:type="gramEnd"/>
      <w:r w:rsidRPr="00DC411E">
        <w:t>направленность программ)    │направление │                          │</w:t>
      </w:r>
    </w:p>
    <w:p w:rsidR="00DC411E" w:rsidRPr="00DC411E" w:rsidRDefault="00DC411E">
      <w:pPr>
        <w:pStyle w:val="ConsPlusCell"/>
        <w:jc w:val="both"/>
      </w:pPr>
      <w:r w:rsidRPr="00DC411E">
        <w:t>├───┼─────────────────────────────┼────────────┼──────────────────────────┤</w:t>
      </w:r>
    </w:p>
    <w:p w:rsidR="00DC411E" w:rsidRPr="00DC411E" w:rsidRDefault="00DC411E">
      <w:pPr>
        <w:pStyle w:val="ConsPlusCell"/>
        <w:jc w:val="both"/>
      </w:pPr>
      <w:r w:rsidRPr="00DC411E">
        <w:t xml:space="preserve">│4. │Наличие </w:t>
      </w:r>
      <w:proofErr w:type="gramStart"/>
      <w:r w:rsidRPr="00DC411E">
        <w:t xml:space="preserve">выпускников,   </w:t>
      </w:r>
      <w:proofErr w:type="gramEnd"/>
      <w:r w:rsidRPr="00DC411E">
        <w:t xml:space="preserve">      │5 за каждого│ Справка соответствующих  │</w:t>
      </w:r>
    </w:p>
    <w:p w:rsidR="00DC411E" w:rsidRPr="00DC411E" w:rsidRDefault="00DC411E">
      <w:pPr>
        <w:pStyle w:val="ConsPlusCell"/>
        <w:jc w:val="both"/>
      </w:pPr>
      <w:r w:rsidRPr="00DC411E">
        <w:t>│   │поступивших в профильные     │            │    учебных заведений     │</w:t>
      </w:r>
    </w:p>
    <w:p w:rsidR="00DC411E" w:rsidRPr="00DC411E" w:rsidRDefault="00DC411E">
      <w:pPr>
        <w:pStyle w:val="ConsPlusCell"/>
        <w:jc w:val="both"/>
      </w:pPr>
      <w:r w:rsidRPr="00DC411E">
        <w:t>│   │высшие и средние специальные │            │                          │</w:t>
      </w:r>
    </w:p>
    <w:p w:rsidR="00DC411E" w:rsidRPr="00DC411E" w:rsidRDefault="00DC411E">
      <w:pPr>
        <w:pStyle w:val="ConsPlusCell"/>
        <w:jc w:val="both"/>
      </w:pPr>
      <w:r w:rsidRPr="00DC411E">
        <w:t>│   │учебные заведения в отчетном │            │                          │</w:t>
      </w:r>
    </w:p>
    <w:p w:rsidR="00DC411E" w:rsidRPr="00DC411E" w:rsidRDefault="00DC411E">
      <w:pPr>
        <w:pStyle w:val="ConsPlusCell"/>
        <w:jc w:val="both"/>
      </w:pPr>
      <w:r w:rsidRPr="00DC411E">
        <w:t>│   │году                         │            │                          │</w:t>
      </w:r>
    </w:p>
    <w:p w:rsidR="00DC411E" w:rsidRPr="00DC411E" w:rsidRDefault="00DC411E">
      <w:pPr>
        <w:pStyle w:val="ConsPlusCell"/>
        <w:jc w:val="both"/>
      </w:pPr>
      <w:r w:rsidRPr="00DC411E">
        <w:t>├───┴─────────────────────────────┴────────────┴──────────────────────────┤</w:t>
      </w:r>
    </w:p>
    <w:p w:rsidR="00DC411E" w:rsidRPr="00DC411E" w:rsidRDefault="00DC411E">
      <w:pPr>
        <w:pStyle w:val="ConsPlusCell"/>
        <w:jc w:val="both"/>
      </w:pPr>
      <w:r w:rsidRPr="00DC411E">
        <w:t xml:space="preserve">│      Уровень организации художественно-эстетического </w:t>
      </w:r>
      <w:proofErr w:type="gramStart"/>
      <w:r w:rsidRPr="00DC411E">
        <w:t xml:space="preserve">образования:   </w:t>
      </w:r>
      <w:proofErr w:type="gramEnd"/>
      <w:r w:rsidRPr="00DC411E">
        <w:t xml:space="preserve">    │</w:t>
      </w:r>
    </w:p>
    <w:p w:rsidR="00DC411E" w:rsidRPr="00DC411E" w:rsidRDefault="00DC411E">
      <w:pPr>
        <w:pStyle w:val="ConsPlusCell"/>
        <w:jc w:val="both"/>
      </w:pPr>
      <w:r w:rsidRPr="00DC411E">
        <w:t>├───┬─────────────────────────────┬────────────┬──────────────────────────┤</w:t>
      </w:r>
    </w:p>
    <w:p w:rsidR="00DC411E" w:rsidRPr="00DC411E" w:rsidRDefault="00DC411E">
      <w:pPr>
        <w:pStyle w:val="ConsPlusCell"/>
        <w:jc w:val="both"/>
      </w:pPr>
      <w:r w:rsidRPr="00DC411E">
        <w:t xml:space="preserve">│5. │Применение новых </w:t>
      </w:r>
      <w:proofErr w:type="gramStart"/>
      <w:r w:rsidRPr="00DC411E">
        <w:t xml:space="preserve">методик,   </w:t>
      </w:r>
      <w:proofErr w:type="gramEnd"/>
      <w:r w:rsidRPr="00DC411E">
        <w:t xml:space="preserve"> │     20     │Заключение аттестационной │</w:t>
      </w:r>
    </w:p>
    <w:p w:rsidR="00DC411E" w:rsidRPr="00DC411E" w:rsidRDefault="00DC411E">
      <w:pPr>
        <w:pStyle w:val="ConsPlusCell"/>
        <w:jc w:val="both"/>
      </w:pPr>
      <w:r w:rsidRPr="00DC411E">
        <w:t>│   │авторских программ и т.п., в │            │         комиссии         │</w:t>
      </w:r>
    </w:p>
    <w:p w:rsidR="00DC411E" w:rsidRPr="00DC411E" w:rsidRDefault="00DC411E">
      <w:pPr>
        <w:pStyle w:val="ConsPlusCell"/>
        <w:jc w:val="both"/>
      </w:pPr>
      <w:r w:rsidRPr="00DC411E">
        <w:t>│   │том числе разработанных      │            │                          │</w:t>
      </w:r>
    </w:p>
    <w:p w:rsidR="00DC411E" w:rsidRPr="00DC411E" w:rsidRDefault="00DC411E">
      <w:pPr>
        <w:pStyle w:val="ConsPlusCell"/>
        <w:jc w:val="both"/>
      </w:pPr>
      <w:r w:rsidRPr="00DC411E">
        <w:t>│   │членами педагогического      │            │                          │</w:t>
      </w:r>
    </w:p>
    <w:p w:rsidR="00DC411E" w:rsidRPr="00DC411E" w:rsidRDefault="00DC411E">
      <w:pPr>
        <w:pStyle w:val="ConsPlusCell"/>
        <w:jc w:val="both"/>
      </w:pPr>
      <w:r w:rsidRPr="00DC411E">
        <w:t>│   │коллектива школы искусств, в │            │                          │</w:t>
      </w:r>
    </w:p>
    <w:p w:rsidR="00DC411E" w:rsidRPr="00DC411E" w:rsidRDefault="00DC411E">
      <w:pPr>
        <w:pStyle w:val="ConsPlusCell"/>
        <w:jc w:val="both"/>
      </w:pPr>
      <w:r w:rsidRPr="00DC411E">
        <w:t>│   │учебном процессе             │            │                          │</w:t>
      </w:r>
    </w:p>
    <w:p w:rsidR="00DC411E" w:rsidRPr="00DC411E" w:rsidRDefault="00DC411E">
      <w:pPr>
        <w:pStyle w:val="ConsPlusCell"/>
        <w:jc w:val="both"/>
      </w:pPr>
      <w:r w:rsidRPr="00DC411E">
        <w:t>├───┼─────────────────────────────┼────────────┼──────────────────────────┤</w:t>
      </w:r>
    </w:p>
    <w:p w:rsidR="00DC411E" w:rsidRPr="00DC411E" w:rsidRDefault="00DC411E">
      <w:pPr>
        <w:pStyle w:val="ConsPlusCell"/>
        <w:jc w:val="both"/>
      </w:pPr>
      <w:r w:rsidRPr="00DC411E">
        <w:t xml:space="preserve">│6. │Систематическая </w:t>
      </w:r>
      <w:proofErr w:type="gramStart"/>
      <w:r w:rsidRPr="00DC411E">
        <w:t>концертная,  │</w:t>
      </w:r>
      <w:proofErr w:type="gramEnd"/>
      <w:r w:rsidRPr="00DC411E">
        <w:t xml:space="preserve">     2      │   Отчет о деятельности   │</w:t>
      </w:r>
    </w:p>
    <w:p w:rsidR="00DC411E" w:rsidRPr="00DC411E" w:rsidRDefault="00DC411E">
      <w:pPr>
        <w:pStyle w:val="ConsPlusCell"/>
        <w:jc w:val="both"/>
      </w:pPr>
      <w:r w:rsidRPr="00DC411E">
        <w:t>│   │выставочная работа в         │            │                          │</w:t>
      </w:r>
    </w:p>
    <w:p w:rsidR="00DC411E" w:rsidRPr="00DC411E" w:rsidRDefault="00DC411E">
      <w:pPr>
        <w:pStyle w:val="ConsPlusCell"/>
        <w:jc w:val="both"/>
      </w:pPr>
      <w:r w:rsidRPr="00DC411E">
        <w:t xml:space="preserve">│   │муниципальном </w:t>
      </w:r>
      <w:proofErr w:type="gramStart"/>
      <w:r w:rsidRPr="00DC411E">
        <w:t xml:space="preserve">образовании,   </w:t>
      </w:r>
      <w:proofErr w:type="gramEnd"/>
      <w:r w:rsidRPr="00DC411E">
        <w:t>│            │                          │</w:t>
      </w:r>
    </w:p>
    <w:p w:rsidR="00DC411E" w:rsidRPr="00DC411E" w:rsidRDefault="00DC411E">
      <w:pPr>
        <w:pStyle w:val="ConsPlusCell"/>
        <w:jc w:val="both"/>
      </w:pPr>
      <w:r w:rsidRPr="00DC411E">
        <w:t>│   │регионе                      │            │                          │</w:t>
      </w:r>
    </w:p>
    <w:p w:rsidR="00DC411E" w:rsidRPr="00DC411E" w:rsidRDefault="00DC411E">
      <w:pPr>
        <w:pStyle w:val="ConsPlusCell"/>
        <w:jc w:val="both"/>
      </w:pPr>
      <w:r w:rsidRPr="00DC411E">
        <w:t>├───┼─────────────────────────────┼────────────┼──────────────────────────┤</w:t>
      </w:r>
    </w:p>
    <w:p w:rsidR="00DC411E" w:rsidRPr="00DC411E" w:rsidRDefault="00DC411E">
      <w:pPr>
        <w:pStyle w:val="ConsPlusCell"/>
        <w:jc w:val="both"/>
      </w:pPr>
      <w:r w:rsidRPr="00DC411E">
        <w:t>│7. │Просветительская деятельность│     20     │   Отчет о деятельности   │</w:t>
      </w:r>
    </w:p>
    <w:p w:rsidR="00DC411E" w:rsidRPr="00DC411E" w:rsidRDefault="00DC411E">
      <w:pPr>
        <w:pStyle w:val="ConsPlusCell"/>
        <w:jc w:val="both"/>
      </w:pPr>
      <w:r w:rsidRPr="00DC411E">
        <w:t xml:space="preserve">│   │в общеобразовательных </w:t>
      </w:r>
      <w:proofErr w:type="gramStart"/>
      <w:r w:rsidRPr="00DC411E">
        <w:t>школах,│</w:t>
      </w:r>
      <w:proofErr w:type="gramEnd"/>
      <w:r w:rsidRPr="00DC411E">
        <w:t xml:space="preserve">            │                          │</w:t>
      </w:r>
    </w:p>
    <w:p w:rsidR="00DC411E" w:rsidRPr="00DC411E" w:rsidRDefault="00DC411E">
      <w:pPr>
        <w:pStyle w:val="ConsPlusCell"/>
        <w:jc w:val="both"/>
      </w:pPr>
      <w:r w:rsidRPr="00DC411E">
        <w:t>│   │детских домах, интернатах    │            │                          │</w:t>
      </w:r>
    </w:p>
    <w:p w:rsidR="00DC411E" w:rsidRPr="00DC411E" w:rsidRDefault="00DC411E">
      <w:pPr>
        <w:pStyle w:val="ConsPlusCell"/>
        <w:jc w:val="both"/>
      </w:pPr>
      <w:r w:rsidRPr="00DC411E">
        <w:t>├───┴─────────────────────────────┴────────────┴──────────────────────────┤</w:t>
      </w:r>
    </w:p>
    <w:p w:rsidR="00DC411E" w:rsidRPr="00DC411E" w:rsidRDefault="00DC411E">
      <w:pPr>
        <w:pStyle w:val="ConsPlusCell"/>
        <w:jc w:val="both"/>
      </w:pPr>
      <w:r w:rsidRPr="00DC411E">
        <w:t>│      Результативность административно-управленческой деятельности       │</w:t>
      </w:r>
    </w:p>
    <w:p w:rsidR="00DC411E" w:rsidRPr="00DC411E" w:rsidRDefault="00DC411E">
      <w:pPr>
        <w:pStyle w:val="ConsPlusCell"/>
        <w:jc w:val="both"/>
      </w:pPr>
      <w:r w:rsidRPr="00DC411E">
        <w:lastRenderedPageBreak/>
        <w:t>├───┬─────────────────────────────┬────────────┬──────────────────────────┤</w:t>
      </w:r>
    </w:p>
    <w:p w:rsidR="00DC411E" w:rsidRPr="00DC411E" w:rsidRDefault="00DC411E">
      <w:pPr>
        <w:pStyle w:val="ConsPlusCell"/>
        <w:jc w:val="both"/>
      </w:pPr>
      <w:r w:rsidRPr="00DC411E">
        <w:t>│8. │Ведение делопроизводства в   │     10     │   Решение комиссии по    │</w:t>
      </w:r>
    </w:p>
    <w:p w:rsidR="00DC411E" w:rsidRPr="00DC411E" w:rsidRDefault="00DC411E">
      <w:pPr>
        <w:pStyle w:val="ConsPlusCell"/>
        <w:jc w:val="both"/>
      </w:pPr>
      <w:r w:rsidRPr="00DC411E">
        <w:t xml:space="preserve">│   │соответствии с </w:t>
      </w:r>
      <w:proofErr w:type="gramStart"/>
      <w:r w:rsidRPr="00DC411E">
        <w:t>требованиями  │</w:t>
      </w:r>
      <w:proofErr w:type="gramEnd"/>
      <w:r w:rsidRPr="00DC411E">
        <w:t xml:space="preserve">            │       премированию       │</w:t>
      </w:r>
    </w:p>
    <w:p w:rsidR="00DC411E" w:rsidRPr="00DC411E" w:rsidRDefault="00DC411E">
      <w:pPr>
        <w:pStyle w:val="ConsPlusCell"/>
        <w:jc w:val="both"/>
      </w:pPr>
      <w:r w:rsidRPr="00DC411E">
        <w:t>│   │нормативно-правовых актов    │            │                          │</w:t>
      </w:r>
    </w:p>
    <w:p w:rsidR="00DC411E" w:rsidRPr="00DC411E" w:rsidRDefault="00DC411E">
      <w:pPr>
        <w:pStyle w:val="ConsPlusCell"/>
        <w:jc w:val="both"/>
      </w:pPr>
      <w:r w:rsidRPr="00DC411E">
        <w:t>├───┼─────────────────────────────┼────────────┼──────────────────────────┤</w:t>
      </w:r>
    </w:p>
    <w:p w:rsidR="00DC411E" w:rsidRPr="00DC411E" w:rsidRDefault="00DC411E">
      <w:pPr>
        <w:pStyle w:val="ConsPlusCell"/>
        <w:jc w:val="both"/>
      </w:pPr>
      <w:r w:rsidRPr="00DC411E">
        <w:t>│9. │Издательская деятельность    │20 за каждое│      Документально       │</w:t>
      </w:r>
    </w:p>
    <w:p w:rsidR="00DC411E" w:rsidRPr="00DC411E" w:rsidRDefault="00DC411E">
      <w:pPr>
        <w:pStyle w:val="ConsPlusCell"/>
        <w:jc w:val="both"/>
      </w:pPr>
      <w:r w:rsidRPr="00DC411E">
        <w:t xml:space="preserve">│   </w:t>
      </w:r>
      <w:proofErr w:type="gramStart"/>
      <w:r w:rsidRPr="00DC411E">
        <w:t>│(</w:t>
      </w:r>
      <w:proofErr w:type="gramEnd"/>
      <w:r w:rsidRPr="00DC411E">
        <w:t>учебные пособия,            │  издание   │      подтвержденные      │</w:t>
      </w:r>
    </w:p>
    <w:p w:rsidR="00DC411E" w:rsidRPr="00DC411E" w:rsidRDefault="00DC411E">
      <w:pPr>
        <w:pStyle w:val="ConsPlusCell"/>
        <w:jc w:val="both"/>
      </w:pPr>
      <w:r w:rsidRPr="00DC411E">
        <w:t xml:space="preserve">│   │методические </w:t>
      </w:r>
      <w:proofErr w:type="gramStart"/>
      <w:r w:rsidRPr="00DC411E">
        <w:t xml:space="preserve">разработки,   </w:t>
      </w:r>
      <w:proofErr w:type="gramEnd"/>
      <w:r w:rsidRPr="00DC411E">
        <w:t xml:space="preserve">  │            │                          │</w:t>
      </w:r>
    </w:p>
    <w:p w:rsidR="00DC411E" w:rsidRPr="00DC411E" w:rsidRDefault="00DC411E">
      <w:pPr>
        <w:pStyle w:val="ConsPlusCell"/>
        <w:jc w:val="both"/>
      </w:pPr>
      <w:r w:rsidRPr="00DC411E">
        <w:t>│   │аудио- и видеозаписи открытых│            │                          │</w:t>
      </w:r>
    </w:p>
    <w:p w:rsidR="00DC411E" w:rsidRPr="00DC411E" w:rsidRDefault="00DC411E">
      <w:pPr>
        <w:pStyle w:val="ConsPlusCell"/>
        <w:jc w:val="both"/>
      </w:pPr>
      <w:r w:rsidRPr="00DC411E">
        <w:t>│   │уроков, концертов и т.п.)    │            │                          │</w:t>
      </w:r>
    </w:p>
    <w:p w:rsidR="00DC411E" w:rsidRPr="00DC411E" w:rsidRDefault="00DC411E">
      <w:pPr>
        <w:pStyle w:val="ConsPlusCell"/>
        <w:jc w:val="both"/>
      </w:pPr>
      <w:r w:rsidRPr="00DC411E">
        <w:t>└───┴─────────────────────────────┴────────────┴──────────────────────────┘</w:t>
      </w:r>
    </w:p>
    <w:p w:rsidR="00DC411E" w:rsidRPr="00DC411E" w:rsidRDefault="00DC411E">
      <w:pPr>
        <w:pStyle w:val="ConsPlusNormal"/>
        <w:ind w:firstLine="540"/>
        <w:jc w:val="both"/>
      </w:pPr>
    </w:p>
    <w:p w:rsidR="00DC411E" w:rsidRPr="00DC411E" w:rsidRDefault="00DC411E">
      <w:pPr>
        <w:pStyle w:val="ConsPlusNormal"/>
        <w:jc w:val="right"/>
      </w:pPr>
      <w:bookmarkStart w:id="24" w:name="P686"/>
      <w:bookmarkEnd w:id="24"/>
      <w:r w:rsidRPr="00DC411E">
        <w:t>Таблица N 2</w:t>
      </w:r>
    </w:p>
    <w:p w:rsidR="00DC411E" w:rsidRPr="00DC411E" w:rsidRDefault="00DC411E">
      <w:pPr>
        <w:pStyle w:val="ConsPlusNormal"/>
        <w:ind w:firstLine="540"/>
        <w:jc w:val="both"/>
      </w:pPr>
    </w:p>
    <w:p w:rsidR="00DC411E" w:rsidRPr="00DC411E" w:rsidRDefault="00DC411E">
      <w:pPr>
        <w:pStyle w:val="ConsPlusCell"/>
        <w:jc w:val="both"/>
      </w:pPr>
      <w:r w:rsidRPr="00DC411E">
        <w:t>┌──────────────────────────────┬────────────────────┬─────────────────────┐</w:t>
      </w:r>
    </w:p>
    <w:p w:rsidR="00DC411E" w:rsidRPr="00DC411E" w:rsidRDefault="00DC411E">
      <w:pPr>
        <w:pStyle w:val="ConsPlusCell"/>
        <w:jc w:val="both"/>
      </w:pPr>
      <w:r w:rsidRPr="00DC411E">
        <w:t xml:space="preserve">│    Группа по оплате труда    │ Количество </w:t>
      </w:r>
      <w:proofErr w:type="gramStart"/>
      <w:r w:rsidRPr="00DC411E">
        <w:t>баллов  │</w:t>
      </w:r>
      <w:proofErr w:type="gramEnd"/>
      <w:r w:rsidRPr="00DC411E">
        <w:t xml:space="preserve">   Коэффициент, К    │</w:t>
      </w:r>
    </w:p>
    <w:p w:rsidR="00DC411E" w:rsidRPr="00DC411E" w:rsidRDefault="00DC411E">
      <w:pPr>
        <w:pStyle w:val="ConsPlusCell"/>
        <w:jc w:val="both"/>
      </w:pPr>
      <w:r w:rsidRPr="00DC411E">
        <w:t>│                              │                    │                 1   │</w:t>
      </w:r>
    </w:p>
    <w:p w:rsidR="00DC411E" w:rsidRPr="00DC411E" w:rsidRDefault="00DC411E">
      <w:pPr>
        <w:pStyle w:val="ConsPlusCell"/>
        <w:jc w:val="both"/>
      </w:pPr>
      <w:r w:rsidRPr="00DC411E">
        <w:t>├──────────────────────────────┼────────────────────┼─────────────────────┤</w:t>
      </w:r>
    </w:p>
    <w:p w:rsidR="00DC411E" w:rsidRPr="00DC411E" w:rsidRDefault="00DC411E">
      <w:pPr>
        <w:pStyle w:val="ConsPlusCell"/>
        <w:jc w:val="both"/>
      </w:pPr>
      <w:r w:rsidRPr="00DC411E">
        <w:t>│              I               │     Свыше 800      │      2,1 - 3,0      │</w:t>
      </w:r>
    </w:p>
    <w:p w:rsidR="00DC411E" w:rsidRPr="00DC411E" w:rsidRDefault="00DC411E">
      <w:pPr>
        <w:pStyle w:val="ConsPlusCell"/>
        <w:jc w:val="both"/>
      </w:pPr>
      <w:r w:rsidRPr="00DC411E">
        <w:t>├──────────────────────────────┼────────────────────┼─────────────────────┤</w:t>
      </w:r>
    </w:p>
    <w:p w:rsidR="00DC411E" w:rsidRPr="00DC411E" w:rsidRDefault="00DC411E">
      <w:pPr>
        <w:pStyle w:val="ConsPlusCell"/>
        <w:jc w:val="both"/>
      </w:pPr>
      <w:r w:rsidRPr="00DC411E">
        <w:t>│              II              │     601 - 800      │     1,85 - 2,0      │</w:t>
      </w:r>
    </w:p>
    <w:p w:rsidR="00DC411E" w:rsidRPr="00DC411E" w:rsidRDefault="00DC411E">
      <w:pPr>
        <w:pStyle w:val="ConsPlusCell"/>
        <w:jc w:val="both"/>
      </w:pPr>
      <w:r w:rsidRPr="00DC411E">
        <w:t>├──────────────────────────────┼────────────────────┼─────────────────────┤</w:t>
      </w:r>
    </w:p>
    <w:p w:rsidR="00DC411E" w:rsidRPr="00DC411E" w:rsidRDefault="00DC411E">
      <w:pPr>
        <w:pStyle w:val="ConsPlusCell"/>
        <w:jc w:val="both"/>
      </w:pPr>
      <w:r w:rsidRPr="00DC411E">
        <w:t>│             III              │     401 - 600      │     1,71 - 1,84     │</w:t>
      </w:r>
    </w:p>
    <w:p w:rsidR="00DC411E" w:rsidRPr="00DC411E" w:rsidRDefault="00DC411E">
      <w:pPr>
        <w:pStyle w:val="ConsPlusCell"/>
        <w:jc w:val="both"/>
      </w:pPr>
      <w:r w:rsidRPr="00DC411E">
        <w:t>├──────────────────────────────┼────────────────────┼─────────────────────┤</w:t>
      </w:r>
    </w:p>
    <w:p w:rsidR="00DC411E" w:rsidRPr="00DC411E" w:rsidRDefault="00DC411E">
      <w:pPr>
        <w:pStyle w:val="ConsPlusCell"/>
        <w:jc w:val="both"/>
      </w:pPr>
      <w:r w:rsidRPr="00DC411E">
        <w:t>│              IV              │     200 - 400      │      1,5 - 1,7      │</w:t>
      </w:r>
    </w:p>
    <w:p w:rsidR="00DC411E" w:rsidRPr="00DC411E" w:rsidRDefault="00DC411E">
      <w:pPr>
        <w:pStyle w:val="ConsPlusCell"/>
        <w:jc w:val="both"/>
      </w:pPr>
      <w:r w:rsidRPr="00DC411E">
        <w:t>└──────────────────────────────┴────────────────────┴─────────────────────┘</w:t>
      </w:r>
    </w:p>
    <w:p w:rsidR="00DC411E" w:rsidRPr="00DC411E" w:rsidRDefault="00DC411E">
      <w:pPr>
        <w:pStyle w:val="ConsPlusNormal"/>
        <w:ind w:firstLine="540"/>
        <w:jc w:val="both"/>
      </w:pPr>
    </w:p>
    <w:p w:rsidR="00DC411E" w:rsidRPr="00DC411E" w:rsidRDefault="00DC411E">
      <w:pPr>
        <w:pStyle w:val="ConsPlusNormal"/>
        <w:ind w:firstLine="540"/>
        <w:jc w:val="both"/>
      </w:pPr>
      <w:r w:rsidRPr="00DC411E">
        <w:t xml:space="preserve">2.7. Группа по оплате труда руководителя для вновь открываемых учреждений устанавливается исходя из плановых показателей деятельности </w:t>
      </w:r>
      <w:hyperlink w:anchor="P629" w:history="1">
        <w:r w:rsidRPr="00DC411E">
          <w:t>таблицы N 1</w:t>
        </w:r>
      </w:hyperlink>
      <w:r w:rsidRPr="00DC411E">
        <w:t>.</w:t>
      </w:r>
    </w:p>
    <w:p w:rsidR="00DC411E" w:rsidRPr="00DC411E" w:rsidRDefault="00DC411E">
      <w:pPr>
        <w:pStyle w:val="ConsPlusNormal"/>
        <w:ind w:firstLine="540"/>
        <w:jc w:val="both"/>
      </w:pPr>
      <w:r w:rsidRPr="00DC411E">
        <w:t xml:space="preserve">2.8. Должностной оклад руководителя Учреждения пересматривается в связи с изменением показателей деятельности, указанных в </w:t>
      </w:r>
      <w:hyperlink w:anchor="P627" w:history="1">
        <w:r w:rsidRPr="00DC411E">
          <w:t>пункте 2.6</w:t>
        </w:r>
      </w:hyperlink>
      <w:r w:rsidRPr="00DC411E">
        <w:t xml:space="preserve"> настоящего Положения, на начало финансового года.</w:t>
      </w:r>
    </w:p>
    <w:p w:rsidR="00DC411E" w:rsidRPr="00DC411E" w:rsidRDefault="00DC411E">
      <w:pPr>
        <w:pStyle w:val="ConsPlusNormal"/>
        <w:ind w:firstLine="540"/>
        <w:jc w:val="both"/>
      </w:pPr>
      <w:r w:rsidRPr="00DC411E">
        <w:t>В случае изменения размера должностного оклада руководителя Учреждения с ним заключается дополнительное соглашение к трудовому договору, предусматривающее соответствующие изменения.</w:t>
      </w:r>
    </w:p>
    <w:p w:rsidR="00DC411E" w:rsidRPr="00DC411E" w:rsidRDefault="00DC411E">
      <w:pPr>
        <w:pStyle w:val="ConsPlusNormal"/>
        <w:ind w:firstLine="540"/>
        <w:jc w:val="both"/>
      </w:pPr>
    </w:p>
    <w:p w:rsidR="00DC411E" w:rsidRPr="00DC411E" w:rsidRDefault="00DC411E">
      <w:pPr>
        <w:pStyle w:val="ConsPlusNormal"/>
        <w:jc w:val="center"/>
      </w:pPr>
      <w:r w:rsidRPr="00DC411E">
        <w:t>3. Порядок и условия премирования руководителя учреждения</w:t>
      </w:r>
    </w:p>
    <w:p w:rsidR="00DC411E" w:rsidRPr="00DC411E" w:rsidRDefault="00DC411E">
      <w:pPr>
        <w:pStyle w:val="ConsPlusNormal"/>
        <w:jc w:val="center"/>
      </w:pPr>
      <w:r w:rsidRPr="00DC411E">
        <w:t>и осуществления иных выплат</w:t>
      </w:r>
    </w:p>
    <w:p w:rsidR="00DC411E" w:rsidRPr="00DC411E" w:rsidRDefault="00DC411E">
      <w:pPr>
        <w:pStyle w:val="ConsPlusNormal"/>
        <w:ind w:firstLine="540"/>
        <w:jc w:val="both"/>
      </w:pPr>
    </w:p>
    <w:p w:rsidR="00DC411E" w:rsidRPr="00DC411E" w:rsidRDefault="00DC411E">
      <w:pPr>
        <w:pStyle w:val="ConsPlusNormal"/>
        <w:ind w:firstLine="540"/>
        <w:jc w:val="both"/>
      </w:pPr>
      <w:r w:rsidRPr="00DC411E">
        <w:t>3.1. Премирование руководителя Учреждения осуществляется по итогам работы за месяц на основании распоряжения представителя нанимателя (работодателя) по ходатайству Учредителя.</w:t>
      </w:r>
    </w:p>
    <w:p w:rsidR="00DC411E" w:rsidRPr="00DC411E" w:rsidRDefault="00DC411E">
      <w:pPr>
        <w:pStyle w:val="ConsPlusNormal"/>
        <w:ind w:firstLine="540"/>
        <w:jc w:val="both"/>
      </w:pPr>
      <w:r w:rsidRPr="00DC411E">
        <w:t>3.2. Премирование руководителя Учреждения производится в пределах фонда оплаты труда пропорционально фактически отработанному времени.</w:t>
      </w:r>
    </w:p>
    <w:p w:rsidR="00DC411E" w:rsidRPr="00DC411E" w:rsidRDefault="00DC411E">
      <w:pPr>
        <w:pStyle w:val="ConsPlusNormal"/>
        <w:ind w:firstLine="540"/>
        <w:jc w:val="both"/>
      </w:pPr>
      <w:r w:rsidRPr="00DC411E">
        <w:t xml:space="preserve">3.3. Материалы на премирование руководителя Учреждения составляются за отчетный период в соответствии с </w:t>
      </w:r>
      <w:hyperlink w:anchor="P860" w:history="1">
        <w:r w:rsidRPr="00DC411E">
          <w:t>приложением 2</w:t>
        </w:r>
      </w:hyperlink>
      <w:r w:rsidRPr="00DC411E">
        <w:t xml:space="preserve"> к настоящему Положению, в двух экземплярах. Отчет направляется Учредителю не позднее 15 числа месяца, следующего за отчетным периодом.</w:t>
      </w:r>
    </w:p>
    <w:p w:rsidR="00DC411E" w:rsidRPr="00DC411E" w:rsidRDefault="00DC411E">
      <w:pPr>
        <w:pStyle w:val="ConsPlusNormal"/>
        <w:ind w:firstLine="540"/>
        <w:jc w:val="both"/>
      </w:pPr>
      <w:r w:rsidRPr="00DC411E">
        <w:t xml:space="preserve">3.4. Премирование руководителя Учреждения производится с учетом показателей результативности деятельности и в соответствии с установленной системой оценки этих показателей по </w:t>
      </w:r>
      <w:hyperlink w:anchor="P713" w:history="1">
        <w:r w:rsidRPr="00DC411E">
          <w:t>Таблице N 3</w:t>
        </w:r>
      </w:hyperlink>
      <w:r w:rsidRPr="00DC411E">
        <w:t>.</w:t>
      </w:r>
    </w:p>
    <w:p w:rsidR="00DC411E" w:rsidRPr="00DC411E" w:rsidRDefault="00DC411E">
      <w:pPr>
        <w:pStyle w:val="ConsPlusNormal"/>
        <w:ind w:firstLine="540"/>
        <w:jc w:val="both"/>
      </w:pPr>
    </w:p>
    <w:p w:rsidR="00DC411E" w:rsidRPr="00DC411E" w:rsidRDefault="00DC411E">
      <w:pPr>
        <w:pStyle w:val="ConsPlusNormal"/>
        <w:jc w:val="right"/>
      </w:pPr>
      <w:bookmarkStart w:id="25" w:name="P713"/>
      <w:bookmarkEnd w:id="25"/>
      <w:r w:rsidRPr="00DC411E">
        <w:t>Таблица N 3</w:t>
      </w:r>
    </w:p>
    <w:p w:rsidR="00DC411E" w:rsidRPr="00DC411E" w:rsidRDefault="00DC411E">
      <w:pPr>
        <w:pStyle w:val="ConsPlusNormal"/>
        <w:jc w:val="right"/>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585"/>
        <w:gridCol w:w="4446"/>
        <w:gridCol w:w="3159"/>
        <w:gridCol w:w="936"/>
      </w:tblGrid>
      <w:tr w:rsidR="00DC411E" w:rsidRPr="00DC411E">
        <w:trPr>
          <w:trHeight w:val="244"/>
        </w:trPr>
        <w:tc>
          <w:tcPr>
            <w:tcW w:w="585" w:type="dxa"/>
          </w:tcPr>
          <w:p w:rsidR="00DC411E" w:rsidRPr="00DC411E" w:rsidRDefault="00DC411E">
            <w:pPr>
              <w:pStyle w:val="ConsPlusNonformat"/>
              <w:jc w:val="both"/>
            </w:pPr>
            <w:r w:rsidRPr="00DC411E">
              <w:t xml:space="preserve"> N </w:t>
            </w:r>
          </w:p>
          <w:p w:rsidR="00DC411E" w:rsidRPr="00DC411E" w:rsidRDefault="00DC411E">
            <w:pPr>
              <w:pStyle w:val="ConsPlusNonformat"/>
              <w:jc w:val="both"/>
            </w:pPr>
            <w:r w:rsidRPr="00DC411E">
              <w:t>п/п</w:t>
            </w:r>
          </w:p>
        </w:tc>
        <w:tc>
          <w:tcPr>
            <w:tcW w:w="4446" w:type="dxa"/>
          </w:tcPr>
          <w:p w:rsidR="00DC411E" w:rsidRPr="00DC411E" w:rsidRDefault="00DC411E">
            <w:pPr>
              <w:pStyle w:val="ConsPlusNonformat"/>
              <w:jc w:val="both"/>
            </w:pPr>
            <w:r w:rsidRPr="00DC411E">
              <w:t xml:space="preserve">             Показатель             </w:t>
            </w:r>
          </w:p>
        </w:tc>
        <w:tc>
          <w:tcPr>
            <w:tcW w:w="3159" w:type="dxa"/>
          </w:tcPr>
          <w:p w:rsidR="00DC411E" w:rsidRPr="00DC411E" w:rsidRDefault="00DC411E">
            <w:pPr>
              <w:pStyle w:val="ConsPlusNonformat"/>
              <w:jc w:val="both"/>
            </w:pPr>
            <w:r w:rsidRPr="00DC411E">
              <w:t xml:space="preserve">  Количество, качество   </w:t>
            </w:r>
          </w:p>
        </w:tc>
        <w:tc>
          <w:tcPr>
            <w:tcW w:w="936" w:type="dxa"/>
          </w:tcPr>
          <w:p w:rsidR="00DC411E" w:rsidRPr="00DC411E" w:rsidRDefault="00DC411E">
            <w:pPr>
              <w:pStyle w:val="ConsPlusNonformat"/>
              <w:jc w:val="both"/>
            </w:pPr>
            <w:r w:rsidRPr="00DC411E">
              <w:t xml:space="preserve">  %   </w:t>
            </w:r>
          </w:p>
          <w:p w:rsidR="00DC411E" w:rsidRPr="00DC411E" w:rsidRDefault="00DC411E">
            <w:pPr>
              <w:pStyle w:val="ConsPlusNonformat"/>
              <w:jc w:val="both"/>
            </w:pPr>
            <w:r w:rsidRPr="00DC411E">
              <w:t>оклада</w:t>
            </w:r>
          </w:p>
        </w:tc>
      </w:tr>
      <w:tr w:rsidR="00DC411E" w:rsidRPr="00DC411E">
        <w:trPr>
          <w:trHeight w:val="244"/>
        </w:trPr>
        <w:tc>
          <w:tcPr>
            <w:tcW w:w="9126" w:type="dxa"/>
            <w:gridSpan w:val="4"/>
            <w:tcBorders>
              <w:top w:val="nil"/>
            </w:tcBorders>
          </w:tcPr>
          <w:p w:rsidR="00DC411E" w:rsidRPr="00DC411E" w:rsidRDefault="00DC411E">
            <w:pPr>
              <w:pStyle w:val="ConsPlusNonformat"/>
              <w:jc w:val="both"/>
            </w:pPr>
            <w:r w:rsidRPr="00DC411E">
              <w:t xml:space="preserve">                        По итогам работы за месяц                        </w:t>
            </w: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 xml:space="preserve">1. </w:t>
            </w:r>
          </w:p>
        </w:tc>
        <w:tc>
          <w:tcPr>
            <w:tcW w:w="4446" w:type="dxa"/>
            <w:tcBorders>
              <w:top w:val="nil"/>
            </w:tcBorders>
          </w:tcPr>
          <w:p w:rsidR="00DC411E" w:rsidRPr="00DC411E" w:rsidRDefault="00DC411E">
            <w:pPr>
              <w:pStyle w:val="ConsPlusNonformat"/>
              <w:jc w:val="both"/>
            </w:pPr>
            <w:r w:rsidRPr="00DC411E">
              <w:t xml:space="preserve">Мониторинг показателей за месяц:    </w:t>
            </w:r>
          </w:p>
          <w:p w:rsidR="00DC411E" w:rsidRPr="00DC411E" w:rsidRDefault="00DC411E">
            <w:pPr>
              <w:pStyle w:val="ConsPlusNonformat"/>
              <w:jc w:val="both"/>
            </w:pPr>
            <w:r w:rsidRPr="00DC411E">
              <w:t xml:space="preserve">количество обучающихся по           </w:t>
            </w:r>
          </w:p>
          <w:p w:rsidR="00DC411E" w:rsidRPr="00DC411E" w:rsidRDefault="00DC411E">
            <w:pPr>
              <w:pStyle w:val="ConsPlusNonformat"/>
              <w:jc w:val="both"/>
            </w:pPr>
            <w:r w:rsidRPr="00DC411E">
              <w:t xml:space="preserve">направлениям                        </w:t>
            </w:r>
          </w:p>
        </w:tc>
        <w:tc>
          <w:tcPr>
            <w:tcW w:w="3159" w:type="dxa"/>
            <w:tcBorders>
              <w:top w:val="nil"/>
            </w:tcBorders>
          </w:tcPr>
          <w:p w:rsidR="00DC411E" w:rsidRPr="00DC411E" w:rsidRDefault="00DC411E">
            <w:pPr>
              <w:pStyle w:val="ConsPlusNonformat"/>
              <w:jc w:val="both"/>
            </w:pPr>
            <w:r w:rsidRPr="00DC411E">
              <w:t>Выполнение муниципального</w:t>
            </w:r>
          </w:p>
          <w:p w:rsidR="00DC411E" w:rsidRPr="00DC411E" w:rsidRDefault="00DC411E">
            <w:pPr>
              <w:pStyle w:val="ConsPlusNonformat"/>
              <w:jc w:val="both"/>
            </w:pPr>
            <w:r w:rsidRPr="00DC411E">
              <w:t xml:space="preserve">         задания         </w:t>
            </w:r>
          </w:p>
        </w:tc>
        <w:tc>
          <w:tcPr>
            <w:tcW w:w="936" w:type="dxa"/>
            <w:tcBorders>
              <w:top w:val="nil"/>
            </w:tcBorders>
          </w:tcPr>
          <w:p w:rsidR="00DC411E" w:rsidRPr="00DC411E" w:rsidRDefault="00DC411E">
            <w:pPr>
              <w:pStyle w:val="ConsPlusNonformat"/>
              <w:jc w:val="both"/>
            </w:pPr>
            <w:r w:rsidRPr="00DC411E">
              <w:t xml:space="preserve">  10  </w:t>
            </w: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lastRenderedPageBreak/>
              <w:t xml:space="preserve">2. </w:t>
            </w:r>
          </w:p>
        </w:tc>
        <w:tc>
          <w:tcPr>
            <w:tcW w:w="4446" w:type="dxa"/>
            <w:tcBorders>
              <w:top w:val="nil"/>
            </w:tcBorders>
          </w:tcPr>
          <w:p w:rsidR="00DC411E" w:rsidRPr="00DC411E" w:rsidRDefault="00DC411E">
            <w:pPr>
              <w:pStyle w:val="ConsPlusNonformat"/>
              <w:jc w:val="both"/>
            </w:pPr>
            <w:r w:rsidRPr="00DC411E">
              <w:t xml:space="preserve">Исполнительская дисциплина          </w:t>
            </w:r>
          </w:p>
          <w:p w:rsidR="00DC411E" w:rsidRPr="00DC411E" w:rsidRDefault="00DC411E">
            <w:pPr>
              <w:pStyle w:val="ConsPlusNonformat"/>
              <w:jc w:val="both"/>
            </w:pPr>
            <w:r w:rsidRPr="00DC411E">
              <w:t xml:space="preserve">(качественное ведение документации) </w:t>
            </w:r>
          </w:p>
        </w:tc>
        <w:tc>
          <w:tcPr>
            <w:tcW w:w="3159" w:type="dxa"/>
            <w:tcBorders>
              <w:top w:val="nil"/>
            </w:tcBorders>
          </w:tcPr>
          <w:p w:rsidR="00DC411E" w:rsidRPr="00DC411E" w:rsidRDefault="00DC411E">
            <w:pPr>
              <w:pStyle w:val="ConsPlusNonformat"/>
              <w:jc w:val="both"/>
            </w:pPr>
            <w:r w:rsidRPr="00DC411E">
              <w:t xml:space="preserve">      Своевременное      </w:t>
            </w:r>
          </w:p>
          <w:p w:rsidR="00DC411E" w:rsidRPr="00DC411E" w:rsidRDefault="00DC411E">
            <w:pPr>
              <w:pStyle w:val="ConsPlusNonformat"/>
              <w:jc w:val="both"/>
            </w:pPr>
            <w:r w:rsidRPr="00DC411E">
              <w:t>предоставление материалов</w:t>
            </w:r>
          </w:p>
        </w:tc>
        <w:tc>
          <w:tcPr>
            <w:tcW w:w="936" w:type="dxa"/>
            <w:tcBorders>
              <w:top w:val="nil"/>
            </w:tcBorders>
          </w:tcPr>
          <w:p w:rsidR="00DC411E" w:rsidRPr="00DC411E" w:rsidRDefault="00DC411E">
            <w:pPr>
              <w:pStyle w:val="ConsPlusNonformat"/>
              <w:jc w:val="both"/>
            </w:pPr>
            <w:r w:rsidRPr="00DC411E">
              <w:t xml:space="preserve">  10  </w:t>
            </w: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 xml:space="preserve">3. </w:t>
            </w:r>
          </w:p>
        </w:tc>
        <w:tc>
          <w:tcPr>
            <w:tcW w:w="4446" w:type="dxa"/>
            <w:tcBorders>
              <w:top w:val="nil"/>
            </w:tcBorders>
          </w:tcPr>
          <w:p w:rsidR="00DC411E" w:rsidRPr="00DC411E" w:rsidRDefault="00DC411E">
            <w:pPr>
              <w:pStyle w:val="ConsPlusNonformat"/>
              <w:jc w:val="both"/>
            </w:pPr>
            <w:r w:rsidRPr="00DC411E">
              <w:t xml:space="preserve">Среднемесячная заработная плата     </w:t>
            </w:r>
          </w:p>
          <w:p w:rsidR="00DC411E" w:rsidRPr="00DC411E" w:rsidRDefault="00DC411E">
            <w:pPr>
              <w:pStyle w:val="ConsPlusNonformat"/>
              <w:jc w:val="both"/>
            </w:pPr>
            <w:r w:rsidRPr="00DC411E">
              <w:t xml:space="preserve">педагогического персонала           </w:t>
            </w:r>
          </w:p>
        </w:tc>
        <w:tc>
          <w:tcPr>
            <w:tcW w:w="3159" w:type="dxa"/>
            <w:tcBorders>
              <w:top w:val="nil"/>
            </w:tcBorders>
          </w:tcPr>
          <w:p w:rsidR="00DC411E" w:rsidRPr="00DC411E" w:rsidRDefault="00DC411E">
            <w:pPr>
              <w:pStyle w:val="ConsPlusNonformat"/>
              <w:jc w:val="both"/>
            </w:pPr>
            <w:r w:rsidRPr="00DC411E">
              <w:t xml:space="preserve">Положительная динамика к </w:t>
            </w:r>
          </w:p>
          <w:p w:rsidR="00DC411E" w:rsidRPr="00DC411E" w:rsidRDefault="00DC411E">
            <w:pPr>
              <w:pStyle w:val="ConsPlusNonformat"/>
              <w:jc w:val="both"/>
            </w:pPr>
            <w:r w:rsidRPr="00DC411E">
              <w:t xml:space="preserve">  аналогичному периоду   </w:t>
            </w:r>
          </w:p>
          <w:p w:rsidR="00DC411E" w:rsidRPr="00DC411E" w:rsidRDefault="00DC411E">
            <w:pPr>
              <w:pStyle w:val="ConsPlusNonformat"/>
              <w:jc w:val="both"/>
            </w:pPr>
            <w:r w:rsidRPr="00DC411E">
              <w:t xml:space="preserve">      прошлого года      </w:t>
            </w:r>
          </w:p>
        </w:tc>
        <w:tc>
          <w:tcPr>
            <w:tcW w:w="936" w:type="dxa"/>
            <w:tcBorders>
              <w:top w:val="nil"/>
            </w:tcBorders>
          </w:tcPr>
          <w:p w:rsidR="00DC411E" w:rsidRPr="00DC411E" w:rsidRDefault="00DC411E">
            <w:pPr>
              <w:pStyle w:val="ConsPlusNonformat"/>
              <w:jc w:val="both"/>
            </w:pPr>
            <w:r w:rsidRPr="00DC411E">
              <w:t xml:space="preserve">  10  </w:t>
            </w: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 xml:space="preserve">4. </w:t>
            </w:r>
          </w:p>
        </w:tc>
        <w:tc>
          <w:tcPr>
            <w:tcW w:w="4446" w:type="dxa"/>
            <w:tcBorders>
              <w:top w:val="nil"/>
            </w:tcBorders>
          </w:tcPr>
          <w:p w:rsidR="00DC411E" w:rsidRPr="00DC411E" w:rsidRDefault="00DC411E">
            <w:pPr>
              <w:pStyle w:val="ConsPlusNonformat"/>
              <w:jc w:val="both"/>
            </w:pPr>
            <w:r w:rsidRPr="00DC411E">
              <w:t xml:space="preserve">Отсутствие просроченной дебиторской </w:t>
            </w:r>
          </w:p>
          <w:p w:rsidR="00DC411E" w:rsidRPr="00DC411E" w:rsidRDefault="00DC411E">
            <w:pPr>
              <w:pStyle w:val="ConsPlusNonformat"/>
              <w:jc w:val="both"/>
            </w:pPr>
            <w:r w:rsidRPr="00DC411E">
              <w:t xml:space="preserve">и кредиторской задолженности        </w:t>
            </w:r>
          </w:p>
        </w:tc>
        <w:tc>
          <w:tcPr>
            <w:tcW w:w="3159" w:type="dxa"/>
            <w:tcBorders>
              <w:top w:val="nil"/>
            </w:tcBorders>
          </w:tcPr>
          <w:p w:rsidR="00DC411E" w:rsidRPr="00DC411E" w:rsidRDefault="00DC411E">
            <w:pPr>
              <w:pStyle w:val="ConsPlusNonformat"/>
              <w:jc w:val="both"/>
            </w:pPr>
            <w:r w:rsidRPr="00DC411E">
              <w:t xml:space="preserve">   Отчет руководителя    </w:t>
            </w:r>
          </w:p>
        </w:tc>
        <w:tc>
          <w:tcPr>
            <w:tcW w:w="936" w:type="dxa"/>
            <w:tcBorders>
              <w:top w:val="nil"/>
            </w:tcBorders>
          </w:tcPr>
          <w:p w:rsidR="00DC411E" w:rsidRPr="00DC411E" w:rsidRDefault="00DC411E">
            <w:pPr>
              <w:pStyle w:val="ConsPlusNonformat"/>
              <w:jc w:val="both"/>
            </w:pPr>
            <w:r w:rsidRPr="00DC411E">
              <w:t xml:space="preserve">  5   </w:t>
            </w: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 xml:space="preserve">5. </w:t>
            </w:r>
          </w:p>
        </w:tc>
        <w:tc>
          <w:tcPr>
            <w:tcW w:w="4446" w:type="dxa"/>
            <w:tcBorders>
              <w:top w:val="nil"/>
            </w:tcBorders>
          </w:tcPr>
          <w:p w:rsidR="00DC411E" w:rsidRPr="00DC411E" w:rsidRDefault="00DC411E">
            <w:pPr>
              <w:pStyle w:val="ConsPlusNonformat"/>
              <w:jc w:val="both"/>
            </w:pPr>
            <w:r w:rsidRPr="00DC411E">
              <w:t xml:space="preserve">Проведение семинаров, открытых      </w:t>
            </w:r>
          </w:p>
          <w:p w:rsidR="00DC411E" w:rsidRPr="00DC411E" w:rsidRDefault="00DC411E">
            <w:pPr>
              <w:pStyle w:val="ConsPlusNonformat"/>
              <w:jc w:val="both"/>
            </w:pPr>
            <w:r w:rsidRPr="00DC411E">
              <w:t xml:space="preserve">уроков, мастер-классов              </w:t>
            </w:r>
          </w:p>
        </w:tc>
        <w:tc>
          <w:tcPr>
            <w:tcW w:w="3159" w:type="dxa"/>
            <w:tcBorders>
              <w:top w:val="nil"/>
            </w:tcBorders>
          </w:tcPr>
          <w:p w:rsidR="00DC411E" w:rsidRPr="00DC411E" w:rsidRDefault="00DC411E">
            <w:pPr>
              <w:pStyle w:val="ConsPlusNonformat"/>
              <w:jc w:val="both"/>
            </w:pPr>
            <w:r w:rsidRPr="00DC411E">
              <w:t xml:space="preserve">   За каждое отдельно    </w:t>
            </w:r>
          </w:p>
        </w:tc>
        <w:tc>
          <w:tcPr>
            <w:tcW w:w="936" w:type="dxa"/>
            <w:tcBorders>
              <w:top w:val="nil"/>
            </w:tcBorders>
          </w:tcPr>
          <w:p w:rsidR="00DC411E" w:rsidRPr="00DC411E" w:rsidRDefault="00DC411E">
            <w:pPr>
              <w:pStyle w:val="ConsPlusNonformat"/>
              <w:jc w:val="both"/>
            </w:pPr>
            <w:r w:rsidRPr="00DC411E">
              <w:t xml:space="preserve">  2   </w:t>
            </w: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 xml:space="preserve">6. </w:t>
            </w:r>
          </w:p>
        </w:tc>
        <w:tc>
          <w:tcPr>
            <w:tcW w:w="4446" w:type="dxa"/>
            <w:tcBorders>
              <w:top w:val="nil"/>
            </w:tcBorders>
          </w:tcPr>
          <w:p w:rsidR="00DC411E" w:rsidRPr="00DC411E" w:rsidRDefault="00DC411E">
            <w:pPr>
              <w:pStyle w:val="ConsPlusNonformat"/>
              <w:jc w:val="both"/>
            </w:pPr>
            <w:r w:rsidRPr="00DC411E">
              <w:t xml:space="preserve">Отсутствие обоснованных жалоб на    </w:t>
            </w:r>
          </w:p>
          <w:p w:rsidR="00DC411E" w:rsidRPr="00DC411E" w:rsidRDefault="00DC411E">
            <w:pPr>
              <w:pStyle w:val="ConsPlusNonformat"/>
              <w:jc w:val="both"/>
            </w:pPr>
            <w:r w:rsidRPr="00DC411E">
              <w:t xml:space="preserve">предоставленные услуги и работу     </w:t>
            </w:r>
          </w:p>
          <w:p w:rsidR="00DC411E" w:rsidRPr="00DC411E" w:rsidRDefault="00DC411E">
            <w:pPr>
              <w:pStyle w:val="ConsPlusNonformat"/>
              <w:jc w:val="both"/>
            </w:pPr>
            <w:r w:rsidRPr="00DC411E">
              <w:t xml:space="preserve">персонала, уровень их решения       </w:t>
            </w:r>
          </w:p>
        </w:tc>
        <w:tc>
          <w:tcPr>
            <w:tcW w:w="3159" w:type="dxa"/>
            <w:tcBorders>
              <w:top w:val="nil"/>
            </w:tcBorders>
          </w:tcPr>
          <w:p w:rsidR="00DC411E" w:rsidRPr="00DC411E" w:rsidRDefault="00DC411E">
            <w:pPr>
              <w:pStyle w:val="ConsPlusNonformat"/>
              <w:jc w:val="both"/>
            </w:pPr>
            <w:r w:rsidRPr="00DC411E">
              <w:t xml:space="preserve">      Без замечаний      </w:t>
            </w:r>
          </w:p>
        </w:tc>
        <w:tc>
          <w:tcPr>
            <w:tcW w:w="936" w:type="dxa"/>
            <w:tcBorders>
              <w:top w:val="nil"/>
            </w:tcBorders>
          </w:tcPr>
          <w:p w:rsidR="00DC411E" w:rsidRPr="00DC411E" w:rsidRDefault="00DC411E">
            <w:pPr>
              <w:pStyle w:val="ConsPlusNonformat"/>
              <w:jc w:val="both"/>
            </w:pPr>
            <w:r w:rsidRPr="00DC411E">
              <w:t xml:space="preserve">  5   </w:t>
            </w: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 xml:space="preserve">7. </w:t>
            </w:r>
          </w:p>
        </w:tc>
        <w:tc>
          <w:tcPr>
            <w:tcW w:w="4446" w:type="dxa"/>
            <w:tcBorders>
              <w:top w:val="nil"/>
            </w:tcBorders>
          </w:tcPr>
          <w:p w:rsidR="00DC411E" w:rsidRPr="00DC411E" w:rsidRDefault="00DC411E">
            <w:pPr>
              <w:pStyle w:val="ConsPlusNonformat"/>
              <w:jc w:val="both"/>
            </w:pPr>
            <w:r w:rsidRPr="00DC411E">
              <w:t>Мероприятия по поддержке талантливых</w:t>
            </w:r>
          </w:p>
          <w:p w:rsidR="00DC411E" w:rsidRPr="00DC411E" w:rsidRDefault="00DC411E">
            <w:pPr>
              <w:pStyle w:val="ConsPlusNonformat"/>
              <w:jc w:val="both"/>
            </w:pPr>
            <w:r w:rsidRPr="00DC411E">
              <w:t xml:space="preserve">и одаренных детей                   </w:t>
            </w:r>
          </w:p>
        </w:tc>
        <w:tc>
          <w:tcPr>
            <w:tcW w:w="3159" w:type="dxa"/>
            <w:tcBorders>
              <w:top w:val="nil"/>
            </w:tcBorders>
          </w:tcPr>
          <w:p w:rsidR="00DC411E" w:rsidRPr="00DC411E" w:rsidRDefault="00DC411E">
            <w:pPr>
              <w:pStyle w:val="ConsPlusNonformat"/>
              <w:jc w:val="both"/>
            </w:pPr>
            <w:r w:rsidRPr="00DC411E">
              <w:t xml:space="preserve">  Отчет о деятельности   </w:t>
            </w:r>
          </w:p>
        </w:tc>
        <w:tc>
          <w:tcPr>
            <w:tcW w:w="936" w:type="dxa"/>
            <w:tcBorders>
              <w:top w:val="nil"/>
            </w:tcBorders>
          </w:tcPr>
          <w:p w:rsidR="00DC411E" w:rsidRPr="00DC411E" w:rsidRDefault="00DC411E">
            <w:pPr>
              <w:pStyle w:val="ConsPlusNonformat"/>
              <w:jc w:val="both"/>
            </w:pPr>
            <w:r w:rsidRPr="00DC411E">
              <w:t xml:space="preserve">  5   </w:t>
            </w:r>
          </w:p>
        </w:tc>
      </w:tr>
      <w:tr w:rsidR="00DC411E" w:rsidRPr="00DC411E">
        <w:trPr>
          <w:trHeight w:val="244"/>
        </w:trPr>
        <w:tc>
          <w:tcPr>
            <w:tcW w:w="9126" w:type="dxa"/>
            <w:gridSpan w:val="4"/>
            <w:tcBorders>
              <w:top w:val="nil"/>
            </w:tcBorders>
          </w:tcPr>
          <w:p w:rsidR="00DC411E" w:rsidRPr="00DC411E" w:rsidRDefault="00DC411E">
            <w:pPr>
              <w:pStyle w:val="ConsPlusNonformat"/>
              <w:jc w:val="both"/>
            </w:pPr>
            <w:r w:rsidRPr="00DC411E">
              <w:t xml:space="preserve">                         По итогам работы за год                         </w:t>
            </w: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 xml:space="preserve">8. </w:t>
            </w:r>
          </w:p>
        </w:tc>
        <w:tc>
          <w:tcPr>
            <w:tcW w:w="4446" w:type="dxa"/>
            <w:tcBorders>
              <w:top w:val="nil"/>
            </w:tcBorders>
          </w:tcPr>
          <w:p w:rsidR="00DC411E" w:rsidRPr="00DC411E" w:rsidRDefault="00DC411E">
            <w:pPr>
              <w:pStyle w:val="ConsPlusNonformat"/>
              <w:jc w:val="both"/>
            </w:pPr>
            <w:r w:rsidRPr="00DC411E">
              <w:t xml:space="preserve">Участие в экспериментальных и       </w:t>
            </w:r>
          </w:p>
          <w:p w:rsidR="00DC411E" w:rsidRPr="00DC411E" w:rsidRDefault="00DC411E">
            <w:pPr>
              <w:pStyle w:val="ConsPlusNonformat"/>
              <w:jc w:val="both"/>
            </w:pPr>
            <w:r w:rsidRPr="00DC411E">
              <w:t xml:space="preserve">инновационных проектах              </w:t>
            </w:r>
          </w:p>
        </w:tc>
        <w:tc>
          <w:tcPr>
            <w:tcW w:w="3159" w:type="dxa"/>
            <w:tcBorders>
              <w:top w:val="nil"/>
            </w:tcBorders>
          </w:tcPr>
          <w:p w:rsidR="00DC411E" w:rsidRPr="00DC411E" w:rsidRDefault="00DC411E">
            <w:pPr>
              <w:pStyle w:val="ConsPlusNonformat"/>
              <w:jc w:val="both"/>
            </w:pPr>
            <w:r w:rsidRPr="00DC411E">
              <w:t xml:space="preserve">   За каждое отдельно    </w:t>
            </w:r>
          </w:p>
        </w:tc>
        <w:tc>
          <w:tcPr>
            <w:tcW w:w="936" w:type="dxa"/>
            <w:tcBorders>
              <w:top w:val="nil"/>
            </w:tcBorders>
          </w:tcPr>
          <w:p w:rsidR="00DC411E" w:rsidRPr="00DC411E" w:rsidRDefault="00DC411E">
            <w:pPr>
              <w:pStyle w:val="ConsPlusNonformat"/>
              <w:jc w:val="both"/>
            </w:pPr>
            <w:r w:rsidRPr="00DC411E">
              <w:t xml:space="preserve">  10  </w:t>
            </w: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 xml:space="preserve">9. </w:t>
            </w:r>
          </w:p>
        </w:tc>
        <w:tc>
          <w:tcPr>
            <w:tcW w:w="4446" w:type="dxa"/>
            <w:tcBorders>
              <w:top w:val="nil"/>
            </w:tcBorders>
          </w:tcPr>
          <w:p w:rsidR="00DC411E" w:rsidRPr="00DC411E" w:rsidRDefault="00DC411E">
            <w:pPr>
              <w:pStyle w:val="ConsPlusNonformat"/>
              <w:jc w:val="both"/>
            </w:pPr>
            <w:r w:rsidRPr="00DC411E">
              <w:t xml:space="preserve">Успешное участие в областных и      </w:t>
            </w:r>
          </w:p>
          <w:p w:rsidR="00DC411E" w:rsidRPr="00DC411E" w:rsidRDefault="00DC411E">
            <w:pPr>
              <w:pStyle w:val="ConsPlusNonformat"/>
              <w:jc w:val="both"/>
            </w:pPr>
            <w:r w:rsidRPr="00DC411E">
              <w:t xml:space="preserve">международных конкурсах             </w:t>
            </w:r>
          </w:p>
        </w:tc>
        <w:tc>
          <w:tcPr>
            <w:tcW w:w="3159" w:type="dxa"/>
            <w:tcBorders>
              <w:top w:val="nil"/>
            </w:tcBorders>
          </w:tcPr>
          <w:p w:rsidR="00DC411E" w:rsidRPr="00DC411E" w:rsidRDefault="00DC411E">
            <w:pPr>
              <w:pStyle w:val="ConsPlusNonformat"/>
              <w:jc w:val="both"/>
            </w:pPr>
            <w:r w:rsidRPr="00DC411E">
              <w:t xml:space="preserve">  За 1-е место конкурса  </w:t>
            </w:r>
          </w:p>
        </w:tc>
        <w:tc>
          <w:tcPr>
            <w:tcW w:w="936" w:type="dxa"/>
            <w:tcBorders>
              <w:top w:val="nil"/>
            </w:tcBorders>
          </w:tcPr>
          <w:p w:rsidR="00DC411E" w:rsidRPr="00DC411E" w:rsidRDefault="00DC411E">
            <w:pPr>
              <w:pStyle w:val="ConsPlusNonformat"/>
              <w:jc w:val="both"/>
            </w:pPr>
            <w:r w:rsidRPr="00DC411E">
              <w:t xml:space="preserve">  2   </w:t>
            </w: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10.</w:t>
            </w:r>
          </w:p>
        </w:tc>
        <w:tc>
          <w:tcPr>
            <w:tcW w:w="4446" w:type="dxa"/>
            <w:tcBorders>
              <w:top w:val="nil"/>
            </w:tcBorders>
          </w:tcPr>
          <w:p w:rsidR="00DC411E" w:rsidRPr="00DC411E" w:rsidRDefault="00DC411E">
            <w:pPr>
              <w:pStyle w:val="ConsPlusNonformat"/>
              <w:jc w:val="both"/>
            </w:pPr>
            <w:r w:rsidRPr="00DC411E">
              <w:t xml:space="preserve">Доля специалистов профильных услуг, </w:t>
            </w:r>
          </w:p>
          <w:p w:rsidR="00DC411E" w:rsidRPr="00DC411E" w:rsidRDefault="00DC411E">
            <w:pPr>
              <w:pStyle w:val="ConsPlusNonformat"/>
              <w:jc w:val="both"/>
            </w:pPr>
            <w:r w:rsidRPr="00DC411E">
              <w:t xml:space="preserve">прошедших курсы повышения           </w:t>
            </w:r>
          </w:p>
          <w:p w:rsidR="00DC411E" w:rsidRPr="00DC411E" w:rsidRDefault="00DC411E">
            <w:pPr>
              <w:pStyle w:val="ConsPlusNonformat"/>
              <w:jc w:val="both"/>
            </w:pPr>
            <w:r w:rsidRPr="00DC411E">
              <w:t xml:space="preserve">квалификации 1 раз в 5 лет, от      </w:t>
            </w:r>
          </w:p>
          <w:p w:rsidR="00DC411E" w:rsidRPr="00DC411E" w:rsidRDefault="00DC411E">
            <w:pPr>
              <w:pStyle w:val="ConsPlusNonformat"/>
              <w:jc w:val="both"/>
            </w:pPr>
            <w:r w:rsidRPr="00DC411E">
              <w:t xml:space="preserve">общего числа                        </w:t>
            </w:r>
          </w:p>
        </w:tc>
        <w:tc>
          <w:tcPr>
            <w:tcW w:w="3159" w:type="dxa"/>
            <w:tcBorders>
              <w:top w:val="nil"/>
            </w:tcBorders>
          </w:tcPr>
          <w:p w:rsidR="00DC411E" w:rsidRPr="00DC411E" w:rsidRDefault="00DC411E">
            <w:pPr>
              <w:pStyle w:val="ConsPlusNonformat"/>
              <w:jc w:val="both"/>
            </w:pPr>
            <w:r w:rsidRPr="00DC411E">
              <w:t xml:space="preserve">20% от общего количества </w:t>
            </w:r>
          </w:p>
          <w:p w:rsidR="00DC411E" w:rsidRPr="00DC411E" w:rsidRDefault="00DC411E">
            <w:pPr>
              <w:pStyle w:val="ConsPlusNonformat"/>
              <w:jc w:val="both"/>
            </w:pPr>
            <w:r w:rsidRPr="00DC411E">
              <w:t xml:space="preserve">без учета обслуживающего </w:t>
            </w:r>
          </w:p>
          <w:p w:rsidR="00DC411E" w:rsidRPr="00DC411E" w:rsidRDefault="00DC411E">
            <w:pPr>
              <w:pStyle w:val="ConsPlusNonformat"/>
              <w:jc w:val="both"/>
            </w:pPr>
            <w:r w:rsidRPr="00DC411E">
              <w:t xml:space="preserve">        персонала        </w:t>
            </w:r>
          </w:p>
        </w:tc>
        <w:tc>
          <w:tcPr>
            <w:tcW w:w="936" w:type="dxa"/>
            <w:tcBorders>
              <w:top w:val="nil"/>
            </w:tcBorders>
          </w:tcPr>
          <w:p w:rsidR="00DC411E" w:rsidRPr="00DC411E" w:rsidRDefault="00DC411E">
            <w:pPr>
              <w:pStyle w:val="ConsPlusNonformat"/>
              <w:jc w:val="both"/>
            </w:pPr>
            <w:r w:rsidRPr="00DC411E">
              <w:t xml:space="preserve">  10  </w:t>
            </w: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11.</w:t>
            </w:r>
          </w:p>
        </w:tc>
        <w:tc>
          <w:tcPr>
            <w:tcW w:w="4446" w:type="dxa"/>
            <w:tcBorders>
              <w:top w:val="nil"/>
            </w:tcBorders>
          </w:tcPr>
          <w:p w:rsidR="00DC411E" w:rsidRPr="00DC411E" w:rsidRDefault="00DC411E">
            <w:pPr>
              <w:pStyle w:val="ConsPlusNonformat"/>
              <w:jc w:val="both"/>
            </w:pPr>
            <w:r w:rsidRPr="00DC411E">
              <w:t xml:space="preserve">Мониторинг основных показателей:    </w:t>
            </w:r>
          </w:p>
          <w:p w:rsidR="00DC411E" w:rsidRPr="00DC411E" w:rsidRDefault="00DC411E">
            <w:pPr>
              <w:pStyle w:val="ConsPlusNonformat"/>
              <w:jc w:val="both"/>
            </w:pPr>
            <w:r w:rsidRPr="00DC411E">
              <w:t xml:space="preserve">уровень качественной успеваемости   </w:t>
            </w:r>
          </w:p>
        </w:tc>
        <w:tc>
          <w:tcPr>
            <w:tcW w:w="3159" w:type="dxa"/>
            <w:tcBorders>
              <w:top w:val="nil"/>
            </w:tcBorders>
          </w:tcPr>
          <w:p w:rsidR="00DC411E" w:rsidRPr="00DC411E" w:rsidRDefault="00DC411E">
            <w:pPr>
              <w:pStyle w:val="ConsPlusNonformat"/>
              <w:jc w:val="both"/>
            </w:pPr>
            <w:r w:rsidRPr="00DC411E">
              <w:t xml:space="preserve"> Выполнение норматива по </w:t>
            </w:r>
          </w:p>
          <w:p w:rsidR="00DC411E" w:rsidRPr="00DC411E" w:rsidRDefault="00DC411E">
            <w:pPr>
              <w:pStyle w:val="ConsPlusNonformat"/>
              <w:jc w:val="both"/>
            </w:pPr>
            <w:r w:rsidRPr="00DC411E">
              <w:t xml:space="preserve"> муниципальному заданию  </w:t>
            </w:r>
          </w:p>
        </w:tc>
        <w:tc>
          <w:tcPr>
            <w:tcW w:w="936" w:type="dxa"/>
            <w:tcBorders>
              <w:top w:val="nil"/>
            </w:tcBorders>
          </w:tcPr>
          <w:p w:rsidR="00DC411E" w:rsidRPr="00DC411E" w:rsidRDefault="00DC411E">
            <w:pPr>
              <w:pStyle w:val="ConsPlusNonformat"/>
              <w:jc w:val="both"/>
            </w:pPr>
            <w:r w:rsidRPr="00DC411E">
              <w:t xml:space="preserve">  10  </w:t>
            </w: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12.</w:t>
            </w:r>
          </w:p>
        </w:tc>
        <w:tc>
          <w:tcPr>
            <w:tcW w:w="4446" w:type="dxa"/>
            <w:tcBorders>
              <w:top w:val="nil"/>
            </w:tcBorders>
          </w:tcPr>
          <w:p w:rsidR="00DC411E" w:rsidRPr="00DC411E" w:rsidRDefault="00DC411E">
            <w:pPr>
              <w:pStyle w:val="ConsPlusNonformat"/>
              <w:jc w:val="both"/>
            </w:pPr>
            <w:r w:rsidRPr="00DC411E">
              <w:t xml:space="preserve">Укрепление материально-технической  </w:t>
            </w:r>
          </w:p>
          <w:p w:rsidR="00DC411E" w:rsidRPr="00DC411E" w:rsidRDefault="00DC411E">
            <w:pPr>
              <w:pStyle w:val="ConsPlusNonformat"/>
              <w:jc w:val="both"/>
            </w:pPr>
            <w:r w:rsidRPr="00DC411E">
              <w:t xml:space="preserve">базы за счет средств от приносящей  </w:t>
            </w:r>
          </w:p>
          <w:p w:rsidR="00DC411E" w:rsidRPr="00DC411E" w:rsidRDefault="00DC411E">
            <w:pPr>
              <w:pStyle w:val="ConsPlusNonformat"/>
              <w:jc w:val="both"/>
            </w:pPr>
            <w:r w:rsidRPr="00DC411E">
              <w:t xml:space="preserve">доход деятельности, спонсоров,      </w:t>
            </w:r>
          </w:p>
          <w:p w:rsidR="00DC411E" w:rsidRPr="00DC411E" w:rsidRDefault="00DC411E">
            <w:pPr>
              <w:pStyle w:val="ConsPlusNonformat"/>
              <w:jc w:val="both"/>
            </w:pPr>
            <w:r w:rsidRPr="00DC411E">
              <w:t xml:space="preserve">благотворителей и целевых средств   </w:t>
            </w:r>
          </w:p>
        </w:tc>
        <w:tc>
          <w:tcPr>
            <w:tcW w:w="3159" w:type="dxa"/>
            <w:tcBorders>
              <w:top w:val="nil"/>
            </w:tcBorders>
          </w:tcPr>
          <w:p w:rsidR="00DC411E" w:rsidRPr="00DC411E" w:rsidRDefault="00DC411E">
            <w:pPr>
              <w:pStyle w:val="ConsPlusNonformat"/>
              <w:jc w:val="both"/>
            </w:pPr>
            <w:r w:rsidRPr="00DC411E">
              <w:t xml:space="preserve">        15 - 20%         </w:t>
            </w:r>
          </w:p>
        </w:tc>
        <w:tc>
          <w:tcPr>
            <w:tcW w:w="936" w:type="dxa"/>
            <w:tcBorders>
              <w:top w:val="nil"/>
            </w:tcBorders>
          </w:tcPr>
          <w:p w:rsidR="00DC411E" w:rsidRPr="00DC411E" w:rsidRDefault="00DC411E">
            <w:pPr>
              <w:pStyle w:val="ConsPlusNonformat"/>
              <w:jc w:val="both"/>
            </w:pPr>
            <w:r w:rsidRPr="00DC411E">
              <w:t xml:space="preserve">  10  </w:t>
            </w: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13.</w:t>
            </w:r>
          </w:p>
        </w:tc>
        <w:tc>
          <w:tcPr>
            <w:tcW w:w="4446" w:type="dxa"/>
            <w:tcBorders>
              <w:top w:val="nil"/>
            </w:tcBorders>
          </w:tcPr>
          <w:p w:rsidR="00DC411E" w:rsidRPr="00DC411E" w:rsidRDefault="00DC411E">
            <w:pPr>
              <w:pStyle w:val="ConsPlusNonformat"/>
              <w:jc w:val="both"/>
            </w:pPr>
            <w:r w:rsidRPr="00DC411E">
              <w:t>Средний показатель допустимой потери</w:t>
            </w:r>
          </w:p>
          <w:p w:rsidR="00DC411E" w:rsidRPr="00DC411E" w:rsidRDefault="00DC411E">
            <w:pPr>
              <w:pStyle w:val="ConsPlusNonformat"/>
              <w:jc w:val="both"/>
            </w:pPr>
            <w:r w:rsidRPr="00DC411E">
              <w:t xml:space="preserve">контингента обучающихся             </w:t>
            </w:r>
          </w:p>
        </w:tc>
        <w:tc>
          <w:tcPr>
            <w:tcW w:w="3159" w:type="dxa"/>
            <w:tcBorders>
              <w:top w:val="nil"/>
            </w:tcBorders>
          </w:tcPr>
          <w:p w:rsidR="00DC411E" w:rsidRPr="00DC411E" w:rsidRDefault="00DC411E">
            <w:pPr>
              <w:pStyle w:val="ConsPlusNonformat"/>
              <w:jc w:val="both"/>
            </w:pPr>
            <w:r w:rsidRPr="00DC411E">
              <w:t xml:space="preserve">  Потери контингента не  </w:t>
            </w:r>
          </w:p>
          <w:p w:rsidR="00DC411E" w:rsidRPr="00DC411E" w:rsidRDefault="00DC411E">
            <w:pPr>
              <w:pStyle w:val="ConsPlusNonformat"/>
              <w:jc w:val="both"/>
            </w:pPr>
            <w:r w:rsidRPr="00DC411E">
              <w:t xml:space="preserve">        более 10%        </w:t>
            </w:r>
          </w:p>
        </w:tc>
        <w:tc>
          <w:tcPr>
            <w:tcW w:w="936" w:type="dxa"/>
            <w:tcBorders>
              <w:top w:val="nil"/>
            </w:tcBorders>
          </w:tcPr>
          <w:p w:rsidR="00DC411E" w:rsidRPr="00DC411E" w:rsidRDefault="00DC411E">
            <w:pPr>
              <w:pStyle w:val="ConsPlusNonformat"/>
              <w:jc w:val="both"/>
            </w:pPr>
            <w:r w:rsidRPr="00DC411E">
              <w:t xml:space="preserve">  10  </w:t>
            </w:r>
          </w:p>
        </w:tc>
      </w:tr>
    </w:tbl>
    <w:p w:rsidR="00DC411E" w:rsidRPr="00DC411E" w:rsidRDefault="00DC411E">
      <w:pPr>
        <w:pStyle w:val="ConsPlusNormal"/>
        <w:ind w:firstLine="540"/>
        <w:jc w:val="both"/>
      </w:pPr>
    </w:p>
    <w:p w:rsidR="00DC411E" w:rsidRPr="00DC411E" w:rsidRDefault="00DC411E">
      <w:pPr>
        <w:pStyle w:val="ConsPlusNormal"/>
        <w:ind w:firstLine="540"/>
        <w:jc w:val="both"/>
      </w:pPr>
      <w:r w:rsidRPr="00DC411E">
        <w:t>3.5. Размер поощрительной выплаты по результатам труда (премии) руководителю Учреждения определяется Комиссией, состав которой утверждается приказом Учредителя.</w:t>
      </w:r>
    </w:p>
    <w:p w:rsidR="00DC411E" w:rsidRPr="00DC411E" w:rsidRDefault="00DC411E">
      <w:pPr>
        <w:pStyle w:val="ConsPlusNormal"/>
        <w:ind w:firstLine="540"/>
        <w:jc w:val="both"/>
      </w:pPr>
      <w:r w:rsidRPr="00DC411E">
        <w:t>3.6. Комиссия создается численностью не менее трех и не более пяти членов. В состав Комиссии входят работники Учредителя, руководители Учреждений.</w:t>
      </w:r>
    </w:p>
    <w:p w:rsidR="00DC411E" w:rsidRPr="00DC411E" w:rsidRDefault="00DC411E">
      <w:pPr>
        <w:pStyle w:val="ConsPlusNormal"/>
        <w:ind w:firstLine="540"/>
        <w:jc w:val="both"/>
      </w:pPr>
      <w:r w:rsidRPr="00DC411E">
        <w:t>Комиссия избирает из своего состава председателя и секретаря. Секретарь ведет протокол заседания Комиссии.</w:t>
      </w:r>
    </w:p>
    <w:p w:rsidR="00DC411E" w:rsidRPr="00DC411E" w:rsidRDefault="00DC411E">
      <w:pPr>
        <w:pStyle w:val="ConsPlusNormal"/>
        <w:ind w:firstLine="540"/>
        <w:jc w:val="both"/>
      </w:pPr>
      <w:r w:rsidRPr="00DC411E">
        <w:t>3.7. Решение Комиссии принимается открытым голосованием, большинством голосов, при условии присутствия не менее половины членов Комиссии. При равенстве голосов председатель Комиссии имеет право решающего голоса.</w:t>
      </w:r>
    </w:p>
    <w:p w:rsidR="00DC411E" w:rsidRPr="00DC411E" w:rsidRDefault="00DC411E">
      <w:pPr>
        <w:pStyle w:val="ConsPlusNormal"/>
        <w:ind w:firstLine="540"/>
        <w:jc w:val="both"/>
      </w:pPr>
      <w:r w:rsidRPr="00DC411E">
        <w:t>3.8. Заседания Комиссии проводятся не позднее 20-го числа месяца, следующего за отчетным, по итогам которого производится премирование (далее - текущего месяца).</w:t>
      </w:r>
    </w:p>
    <w:p w:rsidR="00DC411E" w:rsidRPr="00DC411E" w:rsidRDefault="00DC411E">
      <w:pPr>
        <w:pStyle w:val="ConsPlusNormal"/>
        <w:ind w:firstLine="540"/>
        <w:jc w:val="both"/>
      </w:pPr>
      <w:r w:rsidRPr="00DC411E">
        <w:t xml:space="preserve">3.9. Для определения размера поощрительной выплаты по результатам труда (премии) руководителю Учреждения Комиссия оценивает результаты труда руководителя Учреждения на основании </w:t>
      </w:r>
      <w:hyperlink w:anchor="P860" w:history="1">
        <w:r w:rsidRPr="00DC411E">
          <w:t>отчета</w:t>
        </w:r>
      </w:hyperlink>
      <w:r w:rsidRPr="00DC411E">
        <w:t xml:space="preserve"> о выполнении муниципального задания Учреждения, а также на основании ежемесячного отчета в соответствии с приложением 2 к настоящему Положению, в двух экземплярах.</w:t>
      </w:r>
    </w:p>
    <w:p w:rsidR="00DC411E" w:rsidRPr="00DC411E" w:rsidRDefault="00DC411E">
      <w:pPr>
        <w:pStyle w:val="ConsPlusNormal"/>
        <w:ind w:firstLine="540"/>
        <w:jc w:val="both"/>
      </w:pPr>
      <w:r w:rsidRPr="00DC411E">
        <w:t>3.10. В срок до 22 числа текущего месяца, следующего за отчетным, протокол Комиссии направляется учредителем Учреждения в адрес представителя нанимателя (работодателя).</w:t>
      </w:r>
    </w:p>
    <w:p w:rsidR="00DC411E" w:rsidRPr="00DC411E" w:rsidRDefault="00DC411E">
      <w:pPr>
        <w:pStyle w:val="ConsPlusNormal"/>
        <w:ind w:firstLine="540"/>
        <w:jc w:val="both"/>
      </w:pPr>
      <w:r w:rsidRPr="00DC411E">
        <w:t>Протокол Комиссии является основанием для подготовки представителем нанимателя (работодателем) распоряжения о премировании руководителей Учреждений.</w:t>
      </w:r>
    </w:p>
    <w:p w:rsidR="00DC411E" w:rsidRPr="00DC411E" w:rsidRDefault="00DC411E">
      <w:pPr>
        <w:pStyle w:val="ConsPlusNormal"/>
        <w:ind w:firstLine="540"/>
        <w:jc w:val="both"/>
      </w:pPr>
      <w:r w:rsidRPr="00DC411E">
        <w:t xml:space="preserve">3.11. Руководителю Учреждения выплачиваются поощрительные выплаты, получаемые от </w:t>
      </w:r>
      <w:r w:rsidRPr="00DC411E">
        <w:lastRenderedPageBreak/>
        <w:t>оказания платных услуг (кроме целевых средств) в размере до 5% от объема платных услуг за квартал.</w:t>
      </w:r>
    </w:p>
    <w:p w:rsidR="00DC411E" w:rsidRPr="00DC411E" w:rsidRDefault="00DC411E">
      <w:pPr>
        <w:pStyle w:val="ConsPlusNormal"/>
        <w:ind w:firstLine="540"/>
        <w:jc w:val="both"/>
      </w:pPr>
      <w:r w:rsidRPr="00DC411E">
        <w:t>3.12. Руководитель Учреждения не представляется к премированию в случае:</w:t>
      </w:r>
    </w:p>
    <w:p w:rsidR="00DC411E" w:rsidRPr="00DC411E" w:rsidRDefault="00DC411E">
      <w:pPr>
        <w:pStyle w:val="ConsPlusNormal"/>
        <w:ind w:firstLine="540"/>
        <w:jc w:val="both"/>
      </w:pPr>
      <w:r w:rsidRPr="00DC411E">
        <w:t>а) наложения дисциплинарного взыскания в отчетном периоде;</w:t>
      </w:r>
    </w:p>
    <w:p w:rsidR="00DC411E" w:rsidRPr="00DC411E" w:rsidRDefault="00DC411E">
      <w:pPr>
        <w:pStyle w:val="ConsPlusNormal"/>
        <w:ind w:firstLine="540"/>
        <w:jc w:val="both"/>
      </w:pPr>
      <w:r w:rsidRPr="00DC411E">
        <w:t>б) наличия просроченной задолженности по выплате заработной платы работникам Учреждения.</w:t>
      </w:r>
    </w:p>
    <w:p w:rsidR="00DC411E" w:rsidRPr="00DC411E" w:rsidRDefault="00DC411E">
      <w:pPr>
        <w:pStyle w:val="ConsPlusNormal"/>
        <w:ind w:firstLine="540"/>
        <w:jc w:val="both"/>
      </w:pPr>
      <w:r w:rsidRPr="00DC411E">
        <w:t>3.13. При наличии обоснованных предписаний по работе Учреждения со стороны контролирующих (надзорных) органов размер ежемесячной премии снижается в следующем размере: 1 факт - 20%, 2 факта - 50%, 3 факта и более - 100%.</w:t>
      </w:r>
    </w:p>
    <w:p w:rsidR="00DC411E" w:rsidRPr="00DC411E" w:rsidRDefault="00DC411E">
      <w:pPr>
        <w:pStyle w:val="ConsPlusNormal"/>
        <w:ind w:firstLine="540"/>
        <w:jc w:val="both"/>
      </w:pPr>
      <w:r w:rsidRPr="00DC411E">
        <w:t>3.14. При выявлении Учредителем по результатам проведения контрольных мероприятий (проверок) недостоверных сведений (показателей) в отчете о выполнении учреждением муниципального задания, в иных отчетах в рамках мониторинга основных показателей деятельности учреждения руководитель учреждения не представляется к премированию за месяц, в котором выявлены соответствующие нарушения.</w:t>
      </w:r>
    </w:p>
    <w:p w:rsidR="00DC411E" w:rsidRPr="00DC411E" w:rsidRDefault="00DC411E">
      <w:pPr>
        <w:pStyle w:val="ConsPlusNormal"/>
        <w:ind w:firstLine="540"/>
        <w:jc w:val="both"/>
      </w:pPr>
      <w:r w:rsidRPr="00DC411E">
        <w:t xml:space="preserve">3.15. При несвоевременном и недостоверном предоставлении информации размер </w:t>
      </w:r>
      <w:proofErr w:type="spellStart"/>
      <w:r w:rsidRPr="00DC411E">
        <w:t>депремирования</w:t>
      </w:r>
      <w:proofErr w:type="spellEnd"/>
      <w:r w:rsidRPr="00DC411E">
        <w:t xml:space="preserve"> составляет 5% от должностного оклада за каждый предоставленный отчет.</w:t>
      </w:r>
    </w:p>
    <w:p w:rsidR="00DC411E" w:rsidRPr="00DC411E" w:rsidRDefault="00DC411E">
      <w:pPr>
        <w:pStyle w:val="ConsPlusNormal"/>
        <w:ind w:firstLine="540"/>
        <w:jc w:val="both"/>
      </w:pPr>
      <w:bookmarkStart w:id="26" w:name="P785"/>
      <w:bookmarkEnd w:id="26"/>
      <w:r w:rsidRPr="00DC411E">
        <w:t>3.16. Руководителю Учреждения выплачиваются единовременные поощрительные выплаты в размере одного должностного оклада в связи с выполнением особо важных заданий, особо значимых для города задач и мероприятий (организация и проведение мероприятий городского, областного и международного уровня, отмеченные в средствах массовой информации).</w:t>
      </w:r>
    </w:p>
    <w:p w:rsidR="00DC411E" w:rsidRPr="00DC411E" w:rsidRDefault="00DC411E">
      <w:pPr>
        <w:pStyle w:val="ConsPlusNormal"/>
        <w:ind w:firstLine="540"/>
        <w:jc w:val="both"/>
      </w:pPr>
      <w:bookmarkStart w:id="27" w:name="P786"/>
      <w:bookmarkEnd w:id="27"/>
      <w:r w:rsidRPr="00DC411E">
        <w:t>3.17. Руководителю Учреждения выплачивается единовременная материальная помощь в связи с бракосочетанием, рождением ребенка, в особых случаях (смерть родителей, мужа (жены), детей, стихийные бедствия) в размере одного должностного оклада.</w:t>
      </w:r>
    </w:p>
    <w:p w:rsidR="00DC411E" w:rsidRPr="00DC411E" w:rsidRDefault="00DC411E">
      <w:pPr>
        <w:pStyle w:val="ConsPlusNormal"/>
        <w:ind w:firstLine="540"/>
        <w:jc w:val="both"/>
      </w:pPr>
      <w:r w:rsidRPr="00DC411E">
        <w:t xml:space="preserve">3.18. Материальная помощь, предусмотренная </w:t>
      </w:r>
      <w:hyperlink w:anchor="P604" w:history="1">
        <w:r w:rsidRPr="00DC411E">
          <w:t>подпунктом "е" пункта 2.2</w:t>
        </w:r>
      </w:hyperlink>
      <w:r w:rsidRPr="00DC411E">
        <w:t xml:space="preserve"> выплачивается руководителю Учреждения ежегодно один раз в год, перед очередным отпуском или стационарным лечением, в размере до 2-х должностных окладов.</w:t>
      </w:r>
    </w:p>
    <w:p w:rsidR="00DC411E" w:rsidRPr="00DC411E" w:rsidRDefault="00DC411E">
      <w:pPr>
        <w:pStyle w:val="ConsPlusNormal"/>
        <w:ind w:firstLine="540"/>
        <w:jc w:val="both"/>
      </w:pPr>
      <w:bookmarkStart w:id="28" w:name="P788"/>
      <w:bookmarkEnd w:id="28"/>
      <w:r w:rsidRPr="00DC411E">
        <w:t xml:space="preserve">3.19. Порядок назначения ежемесячной персональной надбавки, предусмотренной </w:t>
      </w:r>
      <w:hyperlink w:anchor="P605" w:history="1">
        <w:r w:rsidRPr="00DC411E">
          <w:t>подпунктом "ж" п. 2.2</w:t>
        </w:r>
      </w:hyperlink>
      <w:r w:rsidRPr="00DC411E">
        <w:t xml:space="preserve"> настоящего Положения:</w:t>
      </w:r>
    </w:p>
    <w:p w:rsidR="00DC411E" w:rsidRPr="00DC411E" w:rsidRDefault="00DC411E">
      <w:pPr>
        <w:pStyle w:val="ConsPlusNormal"/>
        <w:ind w:firstLine="540"/>
        <w:jc w:val="both"/>
      </w:pPr>
      <w:r w:rsidRPr="00DC411E">
        <w:t>а) размер персональной надбавки устанавливается в зависимости от сложности и напряженности управления учреждением, с учетом деловых личных качеств руководителя, а именно квалификации, инициативности, умения принимать оперативные меры в ходе возложенных на него задач;</w:t>
      </w:r>
    </w:p>
    <w:p w:rsidR="00DC411E" w:rsidRPr="00DC411E" w:rsidRDefault="00DC411E">
      <w:pPr>
        <w:pStyle w:val="ConsPlusNormal"/>
        <w:ind w:firstLine="540"/>
        <w:jc w:val="both"/>
      </w:pPr>
      <w:r w:rsidRPr="00DC411E">
        <w:t>б) размер ежемесячной персональной надбавки устанавливается с указанием конкретной суммы не более двух должностных окладов, сроком на 1 год;</w:t>
      </w:r>
    </w:p>
    <w:p w:rsidR="00DC411E" w:rsidRPr="00DC411E" w:rsidRDefault="00DC411E">
      <w:pPr>
        <w:pStyle w:val="ConsPlusNormal"/>
        <w:ind w:firstLine="540"/>
        <w:jc w:val="both"/>
      </w:pPr>
      <w:r w:rsidRPr="00DC411E">
        <w:t>в) выплата персональных надбавок осуществляется из средств Учреждения.</w:t>
      </w:r>
    </w:p>
    <w:p w:rsidR="00DC411E" w:rsidRPr="00DC411E" w:rsidRDefault="00DC411E">
      <w:pPr>
        <w:pStyle w:val="ConsPlusNormal"/>
        <w:ind w:firstLine="540"/>
        <w:jc w:val="both"/>
      </w:pPr>
      <w:r w:rsidRPr="00DC411E">
        <w:t>3.20. Руководитель Учреждения по согласованию с Учредителем может осуществлять совмещение деятельности по специальности в Учреждении, в штате которого он состоит. Размер доплаты устанавливается в трудовом договоре по соглашению сторон.</w:t>
      </w:r>
    </w:p>
    <w:p w:rsidR="00DC411E" w:rsidRPr="00DC411E" w:rsidRDefault="00DC411E">
      <w:pPr>
        <w:pStyle w:val="ConsPlusNormal"/>
        <w:ind w:firstLine="540"/>
        <w:jc w:val="both"/>
      </w:pPr>
      <w:r w:rsidRPr="00DC411E">
        <w:t xml:space="preserve">3.21. Выплаты, предусмотренные </w:t>
      </w:r>
      <w:hyperlink w:anchor="P602" w:history="1">
        <w:r w:rsidRPr="00DC411E">
          <w:t>подпунктами "г"</w:t>
        </w:r>
      </w:hyperlink>
      <w:r w:rsidRPr="00DC411E">
        <w:t xml:space="preserve">, </w:t>
      </w:r>
      <w:hyperlink w:anchor="P603" w:history="1">
        <w:r w:rsidRPr="00DC411E">
          <w:t>"д"</w:t>
        </w:r>
      </w:hyperlink>
      <w:r w:rsidRPr="00DC411E">
        <w:t xml:space="preserve">, </w:t>
      </w:r>
      <w:hyperlink w:anchor="P604" w:history="1">
        <w:r w:rsidRPr="00DC411E">
          <w:t>"е" пункта 2.2</w:t>
        </w:r>
      </w:hyperlink>
      <w:r w:rsidRPr="00DC411E">
        <w:t xml:space="preserve">, </w:t>
      </w:r>
      <w:hyperlink w:anchor="P785" w:history="1">
        <w:r w:rsidRPr="00DC411E">
          <w:t>пунктами 3.16</w:t>
        </w:r>
      </w:hyperlink>
      <w:r w:rsidRPr="00DC411E">
        <w:t xml:space="preserve">, </w:t>
      </w:r>
      <w:hyperlink w:anchor="P786" w:history="1">
        <w:r w:rsidRPr="00DC411E">
          <w:t>3.17</w:t>
        </w:r>
      </w:hyperlink>
      <w:r w:rsidRPr="00DC411E">
        <w:t xml:space="preserve"> настоящего Положения, производятся за счет средств Учреждения на основании заявления руководителя Учреждения и с приложением подтверждающих документов.</w:t>
      </w:r>
    </w:p>
    <w:p w:rsidR="00DC411E" w:rsidRPr="00DC411E" w:rsidRDefault="00DC411E">
      <w:pPr>
        <w:pStyle w:val="ConsPlusNormal"/>
        <w:ind w:firstLine="540"/>
        <w:jc w:val="both"/>
      </w:pPr>
      <w:r w:rsidRPr="00DC411E">
        <w:t>3.22. Все стимулирующие выплаты руководителю Учреждения устанавливаются представителем нанимателя (работодателем) по представлению Учредителя и доводятся до руководителя Учреждения в форме распоряжения.</w:t>
      </w:r>
    </w:p>
    <w:p w:rsidR="00DC411E" w:rsidRPr="00DC411E" w:rsidRDefault="00DC411E">
      <w:pPr>
        <w:pStyle w:val="ConsPlusNormal"/>
        <w:ind w:firstLine="540"/>
        <w:jc w:val="both"/>
      </w:pPr>
      <w:r w:rsidRPr="00DC411E">
        <w:t>3.23. Районный коэффициент устанавливается в размере и порядке, определенных федеральным законодательством.</w:t>
      </w:r>
    </w:p>
    <w:p w:rsidR="00DC411E" w:rsidRPr="00DC411E" w:rsidRDefault="00DC411E">
      <w:pPr>
        <w:pStyle w:val="ConsPlusNormal"/>
        <w:ind w:firstLine="540"/>
        <w:jc w:val="both"/>
      </w:pPr>
      <w:r w:rsidRPr="00DC411E">
        <w:t>3.24. Финансирование расходов, связанных с реализацией настоящего Положения, производится в пределах объема бюджетных ассигнований на текущий финансовый год, доведенного до учреждения в порядке финансового обеспечения муниципального задания.</w:t>
      </w:r>
    </w:p>
    <w:p w:rsidR="00DC411E" w:rsidRPr="00DC411E" w:rsidRDefault="00DC411E">
      <w:pPr>
        <w:pStyle w:val="ConsPlusNormal"/>
        <w:ind w:firstLine="540"/>
        <w:jc w:val="both"/>
      </w:pPr>
    </w:p>
    <w:p w:rsidR="00DC411E" w:rsidRPr="00DC411E" w:rsidRDefault="00DC411E">
      <w:pPr>
        <w:pStyle w:val="ConsPlusNormal"/>
        <w:ind w:firstLine="540"/>
        <w:jc w:val="both"/>
      </w:pPr>
    </w:p>
    <w:p w:rsidR="00DC411E" w:rsidRDefault="00DC411E">
      <w:pPr>
        <w:pStyle w:val="ConsPlusNormal"/>
        <w:ind w:firstLine="540"/>
        <w:jc w:val="both"/>
      </w:pPr>
    </w:p>
    <w:p w:rsidR="00DC411E" w:rsidRPr="00DC411E" w:rsidRDefault="00DC411E">
      <w:pPr>
        <w:pStyle w:val="ConsPlusNormal"/>
        <w:ind w:firstLine="540"/>
        <w:jc w:val="both"/>
      </w:pPr>
    </w:p>
    <w:p w:rsidR="00DC411E" w:rsidRPr="00DC411E" w:rsidRDefault="00DC411E">
      <w:pPr>
        <w:pStyle w:val="ConsPlusNormal"/>
        <w:ind w:firstLine="540"/>
        <w:jc w:val="both"/>
      </w:pPr>
    </w:p>
    <w:p w:rsidR="00DC411E" w:rsidRPr="00DC411E" w:rsidRDefault="00DC411E">
      <w:pPr>
        <w:pStyle w:val="ConsPlusNormal"/>
        <w:ind w:firstLine="540"/>
        <w:jc w:val="both"/>
      </w:pPr>
    </w:p>
    <w:p w:rsidR="00DC411E" w:rsidRPr="00DC411E" w:rsidRDefault="00DC411E">
      <w:pPr>
        <w:pStyle w:val="ConsPlusNormal"/>
        <w:jc w:val="right"/>
      </w:pPr>
      <w:r w:rsidRPr="00DC411E">
        <w:lastRenderedPageBreak/>
        <w:t>Приложение N 1</w:t>
      </w:r>
    </w:p>
    <w:p w:rsidR="00DC411E" w:rsidRPr="00DC411E" w:rsidRDefault="00DC411E">
      <w:pPr>
        <w:pStyle w:val="ConsPlusNormal"/>
        <w:jc w:val="right"/>
      </w:pPr>
      <w:r w:rsidRPr="00DC411E">
        <w:t>к Положению</w:t>
      </w:r>
    </w:p>
    <w:p w:rsidR="00DC411E" w:rsidRPr="00DC411E" w:rsidRDefault="00DC411E">
      <w:pPr>
        <w:pStyle w:val="ConsPlusNormal"/>
        <w:ind w:firstLine="540"/>
        <w:jc w:val="both"/>
      </w:pPr>
    </w:p>
    <w:p w:rsidR="00DC411E" w:rsidRPr="00DC411E" w:rsidRDefault="00DC411E">
      <w:pPr>
        <w:pStyle w:val="ConsPlusNonformat"/>
        <w:jc w:val="both"/>
      </w:pPr>
      <w:r w:rsidRPr="00DC411E">
        <w:t xml:space="preserve">                                    "УТВЕРЖДАЮ"</w:t>
      </w:r>
    </w:p>
    <w:p w:rsidR="00DC411E" w:rsidRPr="00DC411E" w:rsidRDefault="00DC411E">
      <w:pPr>
        <w:pStyle w:val="ConsPlusNonformat"/>
        <w:jc w:val="both"/>
      </w:pPr>
      <w:r w:rsidRPr="00DC411E">
        <w:t xml:space="preserve">                                    </w:t>
      </w:r>
      <w:proofErr w:type="gramStart"/>
      <w:r w:rsidRPr="00DC411E">
        <w:t>Заместитель  Главы</w:t>
      </w:r>
      <w:proofErr w:type="gramEnd"/>
      <w:r w:rsidRPr="00DC411E">
        <w:t xml:space="preserve"> Администрации города</w:t>
      </w:r>
    </w:p>
    <w:p w:rsidR="00DC411E" w:rsidRPr="00DC411E" w:rsidRDefault="00DC411E">
      <w:pPr>
        <w:pStyle w:val="ConsPlusNonformat"/>
        <w:jc w:val="both"/>
      </w:pPr>
      <w:r w:rsidRPr="00DC411E">
        <w:t xml:space="preserve">                                    Тюмени,</w:t>
      </w:r>
    </w:p>
    <w:p w:rsidR="00DC411E" w:rsidRPr="00DC411E" w:rsidRDefault="00DC411E">
      <w:pPr>
        <w:pStyle w:val="ConsPlusNonformat"/>
        <w:jc w:val="both"/>
      </w:pPr>
      <w:r w:rsidRPr="00DC411E">
        <w:t xml:space="preserve">                                    директор административного департамента</w:t>
      </w:r>
    </w:p>
    <w:p w:rsidR="00DC411E" w:rsidRPr="00DC411E" w:rsidRDefault="00DC411E">
      <w:pPr>
        <w:pStyle w:val="ConsPlusNonformat"/>
        <w:jc w:val="both"/>
      </w:pPr>
      <w:r w:rsidRPr="00DC411E">
        <w:t xml:space="preserve">                                    __________________________ Ф.И.О.</w:t>
      </w:r>
    </w:p>
    <w:p w:rsidR="00DC411E" w:rsidRPr="00DC411E" w:rsidRDefault="00DC411E">
      <w:pPr>
        <w:pStyle w:val="ConsPlusNonformat"/>
        <w:jc w:val="both"/>
      </w:pPr>
      <w:r w:rsidRPr="00DC411E">
        <w:t xml:space="preserve">                                    " ______" _______________ 20__ г.</w:t>
      </w:r>
    </w:p>
    <w:p w:rsidR="00DC411E" w:rsidRPr="00DC411E" w:rsidRDefault="00DC411E">
      <w:pPr>
        <w:pStyle w:val="ConsPlusNonformat"/>
        <w:jc w:val="both"/>
      </w:pPr>
    </w:p>
    <w:p w:rsidR="00DC411E" w:rsidRPr="00DC411E" w:rsidRDefault="00DC411E">
      <w:pPr>
        <w:pStyle w:val="ConsPlusNonformat"/>
        <w:jc w:val="both"/>
      </w:pPr>
      <w:bookmarkStart w:id="29" w:name="P812"/>
      <w:bookmarkEnd w:id="29"/>
      <w:r w:rsidRPr="00DC411E">
        <w:t xml:space="preserve">                                 РАСЧЕТ </w:t>
      </w:r>
      <w:hyperlink w:anchor="P845" w:history="1">
        <w:r w:rsidRPr="00DC411E">
          <w:t>*</w:t>
        </w:r>
      </w:hyperlink>
    </w:p>
    <w:p w:rsidR="00DC411E" w:rsidRPr="00DC411E" w:rsidRDefault="00DC411E">
      <w:pPr>
        <w:pStyle w:val="ConsPlusNonformat"/>
        <w:jc w:val="both"/>
      </w:pPr>
      <w:r w:rsidRPr="00DC411E">
        <w:t xml:space="preserve">              должностного оклада руководителя муниципального</w:t>
      </w:r>
    </w:p>
    <w:p w:rsidR="00DC411E" w:rsidRPr="00DC411E" w:rsidRDefault="00DC411E">
      <w:pPr>
        <w:pStyle w:val="ConsPlusNonformat"/>
        <w:jc w:val="both"/>
      </w:pPr>
      <w:r w:rsidRPr="00DC411E">
        <w:t xml:space="preserve">               учреждения дополнительного образования детей</w:t>
      </w:r>
    </w:p>
    <w:p w:rsidR="00DC411E" w:rsidRPr="00DC411E" w:rsidRDefault="00DC411E">
      <w:pPr>
        <w:pStyle w:val="ConsPlusNonformat"/>
        <w:jc w:val="both"/>
      </w:pPr>
    </w:p>
    <w:p w:rsidR="00DC411E" w:rsidRPr="00DC411E" w:rsidRDefault="00DC411E">
      <w:pPr>
        <w:pStyle w:val="ConsPlusNonformat"/>
        <w:jc w:val="both"/>
      </w:pPr>
      <w:r w:rsidRPr="00DC411E">
        <w:t>Руководитель муниципального учреждения</w:t>
      </w:r>
    </w:p>
    <w:p w:rsidR="00DC411E" w:rsidRPr="00DC411E" w:rsidRDefault="00DC411E">
      <w:pPr>
        <w:pStyle w:val="ConsPlusNonformat"/>
        <w:jc w:val="both"/>
      </w:pPr>
      <w:r w:rsidRPr="00DC411E">
        <w:t xml:space="preserve">                                                           ФИО</w:t>
      </w:r>
    </w:p>
    <w:p w:rsidR="00DC411E" w:rsidRPr="00DC411E" w:rsidRDefault="00DC411E">
      <w:pPr>
        <w:pStyle w:val="ConsPlusNonformat"/>
        <w:jc w:val="both"/>
      </w:pPr>
      <w:r w:rsidRPr="00DC411E">
        <w:t>Муниципальное учреждение</w:t>
      </w:r>
    </w:p>
    <w:p w:rsidR="00DC411E" w:rsidRPr="00DC411E" w:rsidRDefault="00DC411E">
      <w:pPr>
        <w:pStyle w:val="ConsPlusNonformat"/>
        <w:jc w:val="both"/>
      </w:pPr>
      <w:r w:rsidRPr="00DC411E">
        <w:t xml:space="preserve">                                             Наименование учреждения, адрес</w:t>
      </w:r>
    </w:p>
    <w:p w:rsidR="00DC411E" w:rsidRPr="00DC411E" w:rsidRDefault="00DC411E">
      <w:pPr>
        <w:pStyle w:val="ConsPlusNonformat"/>
        <w:jc w:val="both"/>
      </w:pPr>
      <w:r w:rsidRPr="00DC411E">
        <w:t>Срок действия трудового договора                          Дата</w:t>
      </w:r>
    </w:p>
    <w:p w:rsidR="00DC411E" w:rsidRPr="00DC411E" w:rsidRDefault="00DC411E">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5499"/>
        <w:gridCol w:w="3393"/>
      </w:tblGrid>
      <w:tr w:rsidR="00DC411E" w:rsidRPr="00DC411E">
        <w:trPr>
          <w:trHeight w:val="244"/>
        </w:trPr>
        <w:tc>
          <w:tcPr>
            <w:tcW w:w="5499" w:type="dxa"/>
          </w:tcPr>
          <w:p w:rsidR="00DC411E" w:rsidRPr="00DC411E" w:rsidRDefault="00DC411E">
            <w:pPr>
              <w:pStyle w:val="ConsPlusNonformat"/>
              <w:jc w:val="both"/>
            </w:pPr>
            <w:r w:rsidRPr="00DC411E">
              <w:t xml:space="preserve">                 Показатели                  </w:t>
            </w:r>
          </w:p>
        </w:tc>
        <w:tc>
          <w:tcPr>
            <w:tcW w:w="3393" w:type="dxa"/>
          </w:tcPr>
          <w:p w:rsidR="00DC411E" w:rsidRPr="00DC411E" w:rsidRDefault="00DC411E">
            <w:pPr>
              <w:pStyle w:val="ConsPlusNonformat"/>
              <w:jc w:val="both"/>
            </w:pPr>
            <w:r w:rsidRPr="00DC411E">
              <w:t xml:space="preserve">          Объемы           </w:t>
            </w:r>
          </w:p>
        </w:tc>
      </w:tr>
      <w:tr w:rsidR="00DC411E" w:rsidRPr="00DC411E">
        <w:trPr>
          <w:trHeight w:val="244"/>
        </w:trPr>
        <w:tc>
          <w:tcPr>
            <w:tcW w:w="5499" w:type="dxa"/>
            <w:tcBorders>
              <w:top w:val="nil"/>
            </w:tcBorders>
          </w:tcPr>
          <w:p w:rsidR="00DC411E" w:rsidRPr="00DC411E" w:rsidRDefault="00DC411E">
            <w:pPr>
              <w:pStyle w:val="ConsPlusNonformat"/>
              <w:jc w:val="both"/>
            </w:pPr>
            <w:r w:rsidRPr="00DC411E">
              <w:t>Базовая ставка (</w:t>
            </w:r>
            <w:proofErr w:type="gramStart"/>
            <w:r w:rsidRPr="00DC411E">
              <w:t xml:space="preserve">оклад)   </w:t>
            </w:r>
            <w:proofErr w:type="gramEnd"/>
            <w:r w:rsidRPr="00DC411E">
              <w:t xml:space="preserve">                    </w:t>
            </w:r>
          </w:p>
        </w:tc>
        <w:tc>
          <w:tcPr>
            <w:tcW w:w="3393" w:type="dxa"/>
            <w:tcBorders>
              <w:top w:val="nil"/>
            </w:tcBorders>
          </w:tcPr>
          <w:p w:rsidR="00DC411E" w:rsidRPr="00DC411E" w:rsidRDefault="00DC411E">
            <w:pPr>
              <w:pStyle w:val="ConsPlusNonformat"/>
              <w:jc w:val="both"/>
            </w:pPr>
          </w:p>
        </w:tc>
      </w:tr>
      <w:tr w:rsidR="00DC411E" w:rsidRPr="00DC411E">
        <w:trPr>
          <w:trHeight w:val="244"/>
        </w:trPr>
        <w:tc>
          <w:tcPr>
            <w:tcW w:w="5499" w:type="dxa"/>
            <w:tcBorders>
              <w:top w:val="nil"/>
            </w:tcBorders>
          </w:tcPr>
          <w:p w:rsidR="00DC411E" w:rsidRPr="00DC411E" w:rsidRDefault="00DC411E">
            <w:pPr>
              <w:pStyle w:val="ConsPlusNonformat"/>
              <w:jc w:val="both"/>
            </w:pPr>
            <w:r w:rsidRPr="00DC411E">
              <w:t>Коэффициент, соответствующий группе по оплате</w:t>
            </w:r>
          </w:p>
          <w:p w:rsidR="00DC411E" w:rsidRPr="00DC411E" w:rsidRDefault="00DC411E">
            <w:pPr>
              <w:pStyle w:val="ConsPlusNonformat"/>
              <w:jc w:val="both"/>
            </w:pPr>
            <w:r w:rsidRPr="00DC411E">
              <w:t xml:space="preserve">труда                                        </w:t>
            </w:r>
          </w:p>
        </w:tc>
        <w:tc>
          <w:tcPr>
            <w:tcW w:w="3393" w:type="dxa"/>
            <w:tcBorders>
              <w:top w:val="nil"/>
            </w:tcBorders>
          </w:tcPr>
          <w:p w:rsidR="00DC411E" w:rsidRPr="00DC411E" w:rsidRDefault="00DC411E">
            <w:pPr>
              <w:pStyle w:val="ConsPlusNonformat"/>
              <w:jc w:val="both"/>
            </w:pPr>
          </w:p>
        </w:tc>
      </w:tr>
      <w:tr w:rsidR="00DC411E" w:rsidRPr="00DC411E">
        <w:trPr>
          <w:trHeight w:val="244"/>
        </w:trPr>
        <w:tc>
          <w:tcPr>
            <w:tcW w:w="5499" w:type="dxa"/>
            <w:tcBorders>
              <w:top w:val="nil"/>
            </w:tcBorders>
          </w:tcPr>
          <w:p w:rsidR="00DC411E" w:rsidRPr="00DC411E" w:rsidRDefault="00DC411E">
            <w:pPr>
              <w:pStyle w:val="ConsPlusNonformat"/>
              <w:jc w:val="both"/>
            </w:pPr>
          </w:p>
        </w:tc>
        <w:tc>
          <w:tcPr>
            <w:tcW w:w="3393" w:type="dxa"/>
            <w:tcBorders>
              <w:top w:val="nil"/>
            </w:tcBorders>
          </w:tcPr>
          <w:p w:rsidR="00DC411E" w:rsidRPr="00DC411E" w:rsidRDefault="00DC411E">
            <w:pPr>
              <w:pStyle w:val="ConsPlusNonformat"/>
              <w:jc w:val="both"/>
            </w:pPr>
          </w:p>
        </w:tc>
      </w:tr>
      <w:tr w:rsidR="00DC411E" w:rsidRPr="00DC411E">
        <w:trPr>
          <w:trHeight w:val="244"/>
        </w:trPr>
        <w:tc>
          <w:tcPr>
            <w:tcW w:w="5499" w:type="dxa"/>
            <w:tcBorders>
              <w:top w:val="nil"/>
            </w:tcBorders>
          </w:tcPr>
          <w:p w:rsidR="00DC411E" w:rsidRPr="00DC411E" w:rsidRDefault="00DC411E">
            <w:pPr>
              <w:pStyle w:val="ConsPlusNonformat"/>
              <w:jc w:val="both"/>
            </w:pPr>
            <w:r w:rsidRPr="00DC411E">
              <w:t xml:space="preserve">Итого оклад руководителя                     </w:t>
            </w:r>
          </w:p>
        </w:tc>
        <w:tc>
          <w:tcPr>
            <w:tcW w:w="3393" w:type="dxa"/>
            <w:tcBorders>
              <w:top w:val="nil"/>
            </w:tcBorders>
          </w:tcPr>
          <w:p w:rsidR="00DC411E" w:rsidRPr="00DC411E" w:rsidRDefault="00DC411E">
            <w:pPr>
              <w:pStyle w:val="ConsPlusNonformat"/>
              <w:jc w:val="both"/>
            </w:pPr>
          </w:p>
        </w:tc>
      </w:tr>
    </w:tbl>
    <w:p w:rsidR="00DC411E" w:rsidRPr="00DC411E" w:rsidRDefault="00DC411E">
      <w:pPr>
        <w:pStyle w:val="ConsPlusNormal"/>
        <w:ind w:firstLine="540"/>
        <w:jc w:val="both"/>
      </w:pPr>
    </w:p>
    <w:p w:rsidR="00DC411E" w:rsidRPr="00DC411E" w:rsidRDefault="00DC411E">
      <w:pPr>
        <w:pStyle w:val="ConsPlusNonformat"/>
        <w:jc w:val="both"/>
      </w:pPr>
      <w:r w:rsidRPr="00DC411E">
        <w:t xml:space="preserve">Оклад руководителя утверждается _______ рублей с ______________ </w:t>
      </w:r>
      <w:proofErr w:type="gramStart"/>
      <w:r w:rsidRPr="00DC411E">
        <w:t>20..</w:t>
      </w:r>
      <w:proofErr w:type="gramEnd"/>
      <w:r w:rsidRPr="00DC411E">
        <w:t xml:space="preserve"> года</w:t>
      </w:r>
    </w:p>
    <w:p w:rsidR="00DC411E" w:rsidRPr="00DC411E" w:rsidRDefault="00DC411E">
      <w:pPr>
        <w:pStyle w:val="ConsPlusNonformat"/>
        <w:jc w:val="both"/>
      </w:pPr>
    </w:p>
    <w:p w:rsidR="00DC411E" w:rsidRPr="00DC411E" w:rsidRDefault="00DC411E">
      <w:pPr>
        <w:pStyle w:val="ConsPlusNonformat"/>
        <w:jc w:val="both"/>
      </w:pPr>
      <w:r w:rsidRPr="00DC411E">
        <w:t xml:space="preserve">        СОГЛАСОВАНО:</w:t>
      </w:r>
    </w:p>
    <w:p w:rsidR="00DC411E" w:rsidRPr="00DC411E" w:rsidRDefault="00DC411E">
      <w:pPr>
        <w:pStyle w:val="ConsPlusNonformat"/>
        <w:jc w:val="both"/>
      </w:pPr>
      <w:r w:rsidRPr="00DC411E">
        <w:t>Руководитель (Учредитель)</w:t>
      </w:r>
    </w:p>
    <w:p w:rsidR="00DC411E" w:rsidRPr="00DC411E" w:rsidRDefault="00DC411E">
      <w:pPr>
        <w:pStyle w:val="ConsPlusNonformat"/>
        <w:jc w:val="both"/>
      </w:pPr>
      <w:r w:rsidRPr="00DC411E">
        <w:t>ФИО _____________________</w:t>
      </w:r>
    </w:p>
    <w:p w:rsidR="00DC411E" w:rsidRPr="00DC411E" w:rsidRDefault="00DC411E">
      <w:pPr>
        <w:pStyle w:val="ConsPlusNonformat"/>
        <w:jc w:val="both"/>
      </w:pPr>
      <w:r w:rsidRPr="00DC411E">
        <w:t>_________________________</w:t>
      </w:r>
    </w:p>
    <w:p w:rsidR="00DC411E" w:rsidRPr="00DC411E" w:rsidRDefault="00DC411E">
      <w:pPr>
        <w:pStyle w:val="ConsPlusNonformat"/>
        <w:jc w:val="both"/>
      </w:pPr>
      <w:r w:rsidRPr="00DC411E">
        <w:t xml:space="preserve">   (дата согласования)</w:t>
      </w:r>
    </w:p>
    <w:p w:rsidR="00DC411E" w:rsidRPr="00DC411E" w:rsidRDefault="00DC411E">
      <w:pPr>
        <w:pStyle w:val="ConsPlusNonformat"/>
        <w:jc w:val="both"/>
      </w:pPr>
    </w:p>
    <w:p w:rsidR="00DC411E" w:rsidRPr="00DC411E" w:rsidRDefault="00DC411E">
      <w:pPr>
        <w:pStyle w:val="ConsPlusNonformat"/>
        <w:jc w:val="both"/>
      </w:pPr>
      <w:r w:rsidRPr="00DC411E">
        <w:t>Расчет произвел _____________</w:t>
      </w:r>
    </w:p>
    <w:p w:rsidR="00DC411E" w:rsidRPr="00DC411E" w:rsidRDefault="00DC411E">
      <w:pPr>
        <w:pStyle w:val="ConsPlusNonformat"/>
        <w:jc w:val="both"/>
      </w:pPr>
    </w:p>
    <w:p w:rsidR="00DC411E" w:rsidRPr="00DC411E" w:rsidRDefault="00DC411E">
      <w:pPr>
        <w:pStyle w:val="ConsPlusNonformat"/>
        <w:jc w:val="both"/>
      </w:pPr>
      <w:bookmarkStart w:id="30" w:name="P845"/>
      <w:bookmarkEnd w:id="30"/>
      <w:r w:rsidRPr="00DC411E">
        <w:t>* Расчет осуществляется в 4-х экземплярах</w:t>
      </w:r>
    </w:p>
    <w:p w:rsidR="00DC411E" w:rsidRPr="00DC411E" w:rsidRDefault="00DC411E">
      <w:pPr>
        <w:pStyle w:val="ConsPlusNormal"/>
        <w:ind w:firstLine="540"/>
        <w:jc w:val="both"/>
      </w:pPr>
    </w:p>
    <w:p w:rsidR="00DC411E" w:rsidRPr="00DC411E" w:rsidRDefault="00DC411E">
      <w:pPr>
        <w:pStyle w:val="ConsPlusNormal"/>
        <w:ind w:firstLine="540"/>
        <w:jc w:val="both"/>
      </w:pPr>
    </w:p>
    <w:p w:rsidR="00DC411E" w:rsidRP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Pr="00DC411E" w:rsidRDefault="00DC411E">
      <w:pPr>
        <w:pStyle w:val="ConsPlusNormal"/>
        <w:ind w:firstLine="540"/>
        <w:jc w:val="both"/>
      </w:pPr>
    </w:p>
    <w:p w:rsidR="00DC411E" w:rsidRPr="00DC411E" w:rsidRDefault="00DC411E">
      <w:pPr>
        <w:pStyle w:val="ConsPlusNormal"/>
        <w:ind w:firstLine="540"/>
        <w:jc w:val="both"/>
      </w:pPr>
    </w:p>
    <w:p w:rsidR="00DC411E" w:rsidRPr="00DC411E" w:rsidRDefault="00DC411E">
      <w:pPr>
        <w:pStyle w:val="ConsPlusNormal"/>
        <w:jc w:val="right"/>
      </w:pPr>
      <w:r w:rsidRPr="00DC411E">
        <w:lastRenderedPageBreak/>
        <w:t>Приложение N 2</w:t>
      </w:r>
    </w:p>
    <w:p w:rsidR="00DC411E" w:rsidRPr="00DC411E" w:rsidRDefault="00DC411E">
      <w:pPr>
        <w:pStyle w:val="ConsPlusNormal"/>
        <w:jc w:val="right"/>
      </w:pPr>
      <w:r w:rsidRPr="00DC411E">
        <w:t>к Положению</w:t>
      </w:r>
    </w:p>
    <w:p w:rsidR="00DC411E" w:rsidRPr="00DC411E" w:rsidRDefault="00DC411E">
      <w:pPr>
        <w:pStyle w:val="ConsPlusNormal"/>
        <w:ind w:firstLine="540"/>
        <w:jc w:val="both"/>
      </w:pPr>
    </w:p>
    <w:p w:rsidR="00DC411E" w:rsidRPr="00DC411E" w:rsidRDefault="00DC411E">
      <w:pPr>
        <w:pStyle w:val="ConsPlusNonformat"/>
        <w:jc w:val="both"/>
      </w:pPr>
      <w:r w:rsidRPr="00DC411E">
        <w:t xml:space="preserve">                                          Выплату премии разрешаю</w:t>
      </w:r>
    </w:p>
    <w:p w:rsidR="00DC411E" w:rsidRPr="00DC411E" w:rsidRDefault="00DC411E">
      <w:pPr>
        <w:pStyle w:val="ConsPlusNonformat"/>
        <w:jc w:val="both"/>
      </w:pPr>
      <w:r w:rsidRPr="00DC411E">
        <w:t xml:space="preserve">                                          в размере ___________________</w:t>
      </w:r>
    </w:p>
    <w:p w:rsidR="00DC411E" w:rsidRPr="00DC411E" w:rsidRDefault="00DC411E">
      <w:pPr>
        <w:pStyle w:val="ConsPlusNonformat"/>
        <w:jc w:val="both"/>
      </w:pPr>
      <w:r w:rsidRPr="00DC411E">
        <w:t xml:space="preserve">                                          Руководитель (Учредитель)</w:t>
      </w:r>
    </w:p>
    <w:p w:rsidR="00DC411E" w:rsidRPr="00DC411E" w:rsidRDefault="00DC411E">
      <w:pPr>
        <w:pStyle w:val="ConsPlusNonformat"/>
        <w:jc w:val="both"/>
      </w:pPr>
      <w:r w:rsidRPr="00DC411E">
        <w:t xml:space="preserve">                                          _______________________ Ф.И.О.</w:t>
      </w:r>
    </w:p>
    <w:p w:rsidR="00DC411E" w:rsidRPr="00DC411E" w:rsidRDefault="00DC411E">
      <w:pPr>
        <w:pStyle w:val="ConsPlusNonformat"/>
        <w:jc w:val="both"/>
      </w:pPr>
      <w:r w:rsidRPr="00DC411E">
        <w:t xml:space="preserve">                                          "_______" _____________ 20____ г.</w:t>
      </w:r>
    </w:p>
    <w:p w:rsidR="00DC411E" w:rsidRPr="00DC411E" w:rsidRDefault="00DC411E">
      <w:pPr>
        <w:pStyle w:val="ConsPlusNonformat"/>
        <w:jc w:val="both"/>
      </w:pPr>
    </w:p>
    <w:p w:rsidR="00DC411E" w:rsidRPr="00DC411E" w:rsidRDefault="00DC411E">
      <w:pPr>
        <w:pStyle w:val="ConsPlusNonformat"/>
        <w:jc w:val="both"/>
      </w:pPr>
      <w:bookmarkStart w:id="31" w:name="P860"/>
      <w:bookmarkEnd w:id="31"/>
      <w:r w:rsidRPr="00DC411E">
        <w:t xml:space="preserve">                                   ОТЧЕТ</w:t>
      </w:r>
    </w:p>
    <w:p w:rsidR="00DC411E" w:rsidRPr="00DC411E" w:rsidRDefault="00DC411E">
      <w:pPr>
        <w:pStyle w:val="ConsPlusNonformat"/>
        <w:jc w:val="both"/>
      </w:pPr>
      <w:r w:rsidRPr="00DC411E">
        <w:t xml:space="preserve">          на премирование руководителя муниципального учреждения</w:t>
      </w:r>
    </w:p>
    <w:p w:rsidR="00DC411E" w:rsidRPr="00DC411E" w:rsidRDefault="00DC411E">
      <w:pPr>
        <w:pStyle w:val="ConsPlusNonformat"/>
        <w:jc w:val="both"/>
      </w:pPr>
      <w:r w:rsidRPr="00DC411E">
        <w:t xml:space="preserve">                     дополнительного образования детей</w:t>
      </w:r>
    </w:p>
    <w:p w:rsidR="00DC411E" w:rsidRPr="00DC411E" w:rsidRDefault="00DC411E">
      <w:pPr>
        <w:pStyle w:val="ConsPlusNonformat"/>
        <w:jc w:val="both"/>
      </w:pPr>
    </w:p>
    <w:p w:rsidR="00DC411E" w:rsidRPr="00DC411E" w:rsidRDefault="00DC411E">
      <w:pPr>
        <w:pStyle w:val="ConsPlusNonformat"/>
        <w:jc w:val="both"/>
      </w:pPr>
      <w:r w:rsidRPr="00DC411E">
        <w:t>Руководитель муниципального         _______________________________________</w:t>
      </w:r>
    </w:p>
    <w:p w:rsidR="00DC411E" w:rsidRPr="00DC411E" w:rsidRDefault="00DC411E">
      <w:pPr>
        <w:pStyle w:val="ConsPlusNonformat"/>
        <w:jc w:val="both"/>
      </w:pPr>
      <w:r w:rsidRPr="00DC411E">
        <w:t xml:space="preserve">учреждения                                  </w:t>
      </w:r>
      <w:proofErr w:type="gramStart"/>
      <w:r w:rsidRPr="00DC411E">
        <w:t xml:space="preserve">   (</w:t>
      </w:r>
      <w:proofErr w:type="gramEnd"/>
      <w:r w:rsidRPr="00DC411E">
        <w:t>ФИО, должность)</w:t>
      </w:r>
    </w:p>
    <w:p w:rsidR="00DC411E" w:rsidRPr="00DC411E" w:rsidRDefault="00DC411E">
      <w:pPr>
        <w:pStyle w:val="ConsPlusNonformat"/>
        <w:jc w:val="both"/>
      </w:pPr>
    </w:p>
    <w:p w:rsidR="00DC411E" w:rsidRPr="00DC411E" w:rsidRDefault="00DC411E">
      <w:pPr>
        <w:pStyle w:val="ConsPlusNonformat"/>
        <w:jc w:val="both"/>
      </w:pPr>
      <w:r w:rsidRPr="00DC411E">
        <w:t>Муниципальное учреждение            _______________________________________</w:t>
      </w:r>
    </w:p>
    <w:p w:rsidR="00DC411E" w:rsidRPr="00DC411E" w:rsidRDefault="00DC411E">
      <w:pPr>
        <w:pStyle w:val="ConsPlusNonformat"/>
        <w:jc w:val="both"/>
      </w:pPr>
      <w:r w:rsidRPr="00DC411E">
        <w:t xml:space="preserve">                                       (наименование, юридический адрес)</w:t>
      </w:r>
    </w:p>
    <w:p w:rsidR="00DC411E" w:rsidRPr="00DC411E" w:rsidRDefault="00DC411E">
      <w:pPr>
        <w:pStyle w:val="ConsPlusNonformat"/>
        <w:jc w:val="both"/>
      </w:pPr>
      <w:r w:rsidRPr="00DC411E">
        <w:t>Срок действия трудового договора    __________________________________</w:t>
      </w:r>
    </w:p>
    <w:p w:rsidR="00DC411E" w:rsidRPr="00DC411E" w:rsidRDefault="00DC411E">
      <w:pPr>
        <w:pStyle w:val="ConsPlusNonformat"/>
        <w:jc w:val="both"/>
      </w:pPr>
      <w:r w:rsidRPr="00DC411E">
        <w:t>руководителя</w:t>
      </w:r>
    </w:p>
    <w:p w:rsidR="00DC411E" w:rsidRPr="00DC411E" w:rsidRDefault="00DC411E">
      <w:pPr>
        <w:pStyle w:val="ConsPlusNonformat"/>
        <w:jc w:val="both"/>
      </w:pPr>
      <w:r w:rsidRPr="00DC411E">
        <w:t>Отчетный период, за который         __________________________________</w:t>
      </w:r>
    </w:p>
    <w:p w:rsidR="00DC411E" w:rsidRPr="00DC411E" w:rsidRDefault="00DC411E">
      <w:pPr>
        <w:pStyle w:val="ConsPlusNonformat"/>
        <w:jc w:val="both"/>
      </w:pPr>
      <w:r w:rsidRPr="00DC411E">
        <w:t>начисляется премия</w:t>
      </w:r>
    </w:p>
    <w:p w:rsidR="00DC411E" w:rsidRPr="00DC411E" w:rsidRDefault="00DC411E">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585"/>
        <w:gridCol w:w="5031"/>
        <w:gridCol w:w="1053"/>
        <w:gridCol w:w="1404"/>
        <w:gridCol w:w="1170"/>
      </w:tblGrid>
      <w:tr w:rsidR="00DC411E" w:rsidRPr="00DC411E">
        <w:trPr>
          <w:trHeight w:val="244"/>
        </w:trPr>
        <w:tc>
          <w:tcPr>
            <w:tcW w:w="585" w:type="dxa"/>
          </w:tcPr>
          <w:p w:rsidR="00DC411E" w:rsidRPr="00DC411E" w:rsidRDefault="00DC411E">
            <w:pPr>
              <w:pStyle w:val="ConsPlusNonformat"/>
              <w:jc w:val="both"/>
            </w:pPr>
            <w:r w:rsidRPr="00DC411E">
              <w:t xml:space="preserve"> N </w:t>
            </w:r>
          </w:p>
          <w:p w:rsidR="00DC411E" w:rsidRPr="00DC411E" w:rsidRDefault="00DC411E">
            <w:pPr>
              <w:pStyle w:val="ConsPlusNonformat"/>
              <w:jc w:val="both"/>
            </w:pPr>
            <w:r w:rsidRPr="00DC411E">
              <w:t>п/п</w:t>
            </w:r>
          </w:p>
        </w:tc>
        <w:tc>
          <w:tcPr>
            <w:tcW w:w="5031" w:type="dxa"/>
          </w:tcPr>
          <w:p w:rsidR="00DC411E" w:rsidRPr="00DC411E" w:rsidRDefault="00DC411E">
            <w:pPr>
              <w:pStyle w:val="ConsPlusNonformat"/>
              <w:jc w:val="both"/>
            </w:pPr>
            <w:r w:rsidRPr="00DC411E">
              <w:t xml:space="preserve">               Показатели                </w:t>
            </w:r>
          </w:p>
        </w:tc>
        <w:tc>
          <w:tcPr>
            <w:tcW w:w="1053" w:type="dxa"/>
          </w:tcPr>
          <w:p w:rsidR="00DC411E" w:rsidRPr="00DC411E" w:rsidRDefault="00DC411E">
            <w:pPr>
              <w:pStyle w:val="ConsPlusNonformat"/>
              <w:jc w:val="both"/>
            </w:pPr>
            <w:r w:rsidRPr="00DC411E">
              <w:t xml:space="preserve">  Ед.  </w:t>
            </w:r>
          </w:p>
          <w:p w:rsidR="00DC411E" w:rsidRPr="00DC411E" w:rsidRDefault="00DC411E">
            <w:pPr>
              <w:pStyle w:val="ConsPlusNonformat"/>
              <w:jc w:val="both"/>
            </w:pPr>
            <w:r w:rsidRPr="00DC411E">
              <w:t xml:space="preserve"> изм.  </w:t>
            </w:r>
          </w:p>
        </w:tc>
        <w:tc>
          <w:tcPr>
            <w:tcW w:w="1404" w:type="dxa"/>
          </w:tcPr>
          <w:p w:rsidR="00DC411E" w:rsidRPr="00DC411E" w:rsidRDefault="00DC411E">
            <w:pPr>
              <w:pStyle w:val="ConsPlusNonformat"/>
              <w:jc w:val="both"/>
            </w:pPr>
            <w:r w:rsidRPr="00DC411E">
              <w:t xml:space="preserve">    За    </w:t>
            </w:r>
          </w:p>
          <w:p w:rsidR="00DC411E" w:rsidRPr="00DC411E" w:rsidRDefault="00DC411E">
            <w:pPr>
              <w:pStyle w:val="ConsPlusNonformat"/>
              <w:jc w:val="both"/>
            </w:pPr>
            <w:r w:rsidRPr="00DC411E">
              <w:t>предыдущий</w:t>
            </w:r>
          </w:p>
          <w:p w:rsidR="00DC411E" w:rsidRPr="00DC411E" w:rsidRDefault="00DC411E">
            <w:pPr>
              <w:pStyle w:val="ConsPlusNonformat"/>
              <w:jc w:val="both"/>
            </w:pPr>
            <w:r w:rsidRPr="00DC411E">
              <w:t xml:space="preserve">  период  </w:t>
            </w:r>
          </w:p>
        </w:tc>
        <w:tc>
          <w:tcPr>
            <w:tcW w:w="1170" w:type="dxa"/>
          </w:tcPr>
          <w:p w:rsidR="00DC411E" w:rsidRPr="00DC411E" w:rsidRDefault="00DC411E">
            <w:pPr>
              <w:pStyle w:val="ConsPlusNonformat"/>
              <w:jc w:val="both"/>
            </w:pPr>
            <w:r w:rsidRPr="00DC411E">
              <w:t xml:space="preserve">   За   </w:t>
            </w:r>
          </w:p>
          <w:p w:rsidR="00DC411E" w:rsidRPr="00DC411E" w:rsidRDefault="00DC411E">
            <w:pPr>
              <w:pStyle w:val="ConsPlusNonformat"/>
              <w:jc w:val="both"/>
            </w:pPr>
            <w:r w:rsidRPr="00DC411E">
              <w:t>отчетный</w:t>
            </w:r>
          </w:p>
          <w:p w:rsidR="00DC411E" w:rsidRPr="00DC411E" w:rsidRDefault="00DC411E">
            <w:pPr>
              <w:pStyle w:val="ConsPlusNonformat"/>
              <w:jc w:val="both"/>
            </w:pPr>
            <w:r w:rsidRPr="00DC411E">
              <w:t xml:space="preserve"> период </w:t>
            </w:r>
          </w:p>
        </w:tc>
      </w:tr>
      <w:tr w:rsidR="00DC411E" w:rsidRPr="00DC411E">
        <w:trPr>
          <w:trHeight w:val="244"/>
        </w:trPr>
        <w:tc>
          <w:tcPr>
            <w:tcW w:w="9243" w:type="dxa"/>
            <w:gridSpan w:val="5"/>
            <w:tcBorders>
              <w:top w:val="nil"/>
            </w:tcBorders>
          </w:tcPr>
          <w:p w:rsidR="00DC411E" w:rsidRPr="00DC411E" w:rsidRDefault="00DC411E">
            <w:pPr>
              <w:pStyle w:val="ConsPlusNonformat"/>
              <w:jc w:val="both"/>
            </w:pPr>
            <w:r w:rsidRPr="00DC411E">
              <w:t xml:space="preserve">               Основные показатели деятельности учреждения               </w:t>
            </w: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 xml:space="preserve">1. </w:t>
            </w:r>
          </w:p>
        </w:tc>
        <w:tc>
          <w:tcPr>
            <w:tcW w:w="5031" w:type="dxa"/>
            <w:tcBorders>
              <w:top w:val="nil"/>
            </w:tcBorders>
          </w:tcPr>
          <w:p w:rsidR="00DC411E" w:rsidRPr="00DC411E" w:rsidRDefault="00DC411E">
            <w:pPr>
              <w:pStyle w:val="ConsPlusNonformat"/>
              <w:jc w:val="both"/>
            </w:pPr>
            <w:r w:rsidRPr="00DC411E">
              <w:t xml:space="preserve">Численность работников по штатному       </w:t>
            </w:r>
          </w:p>
          <w:p w:rsidR="00DC411E" w:rsidRPr="00DC411E" w:rsidRDefault="00DC411E">
            <w:pPr>
              <w:pStyle w:val="ConsPlusNonformat"/>
              <w:jc w:val="both"/>
            </w:pPr>
            <w:r w:rsidRPr="00DC411E">
              <w:t xml:space="preserve">расписанию                               </w:t>
            </w:r>
          </w:p>
        </w:tc>
        <w:tc>
          <w:tcPr>
            <w:tcW w:w="1053" w:type="dxa"/>
            <w:tcBorders>
              <w:top w:val="nil"/>
            </w:tcBorders>
          </w:tcPr>
          <w:p w:rsidR="00DC411E" w:rsidRPr="00DC411E" w:rsidRDefault="00DC411E">
            <w:pPr>
              <w:pStyle w:val="ConsPlusNonformat"/>
              <w:jc w:val="both"/>
            </w:pPr>
            <w:r w:rsidRPr="00DC411E">
              <w:t xml:space="preserve"> чел.  </w:t>
            </w:r>
          </w:p>
        </w:tc>
        <w:tc>
          <w:tcPr>
            <w:tcW w:w="1404" w:type="dxa"/>
            <w:tcBorders>
              <w:top w:val="nil"/>
            </w:tcBorders>
          </w:tcPr>
          <w:p w:rsidR="00DC411E" w:rsidRPr="00DC411E" w:rsidRDefault="00DC411E">
            <w:pPr>
              <w:pStyle w:val="ConsPlusNonformat"/>
              <w:jc w:val="both"/>
            </w:pPr>
          </w:p>
        </w:tc>
        <w:tc>
          <w:tcPr>
            <w:tcW w:w="1170" w:type="dxa"/>
            <w:tcBorders>
              <w:top w:val="nil"/>
            </w:tcBorders>
          </w:tcPr>
          <w:p w:rsidR="00DC411E" w:rsidRPr="00DC411E" w:rsidRDefault="00DC411E">
            <w:pPr>
              <w:pStyle w:val="ConsPlusNonformat"/>
              <w:jc w:val="both"/>
            </w:pP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 xml:space="preserve">2. </w:t>
            </w:r>
          </w:p>
        </w:tc>
        <w:tc>
          <w:tcPr>
            <w:tcW w:w="5031" w:type="dxa"/>
            <w:tcBorders>
              <w:top w:val="nil"/>
            </w:tcBorders>
          </w:tcPr>
          <w:p w:rsidR="00DC411E" w:rsidRPr="00DC411E" w:rsidRDefault="00DC411E">
            <w:pPr>
              <w:pStyle w:val="ConsPlusNonformat"/>
              <w:jc w:val="both"/>
            </w:pPr>
            <w:r w:rsidRPr="00DC411E">
              <w:t xml:space="preserve">Фактическая среднесписочная численность  </w:t>
            </w:r>
          </w:p>
          <w:p w:rsidR="00DC411E" w:rsidRPr="00DC411E" w:rsidRDefault="00DC411E">
            <w:pPr>
              <w:pStyle w:val="ConsPlusNonformat"/>
              <w:jc w:val="both"/>
            </w:pPr>
            <w:r w:rsidRPr="00DC411E">
              <w:t xml:space="preserve">работников                               </w:t>
            </w:r>
          </w:p>
        </w:tc>
        <w:tc>
          <w:tcPr>
            <w:tcW w:w="1053" w:type="dxa"/>
            <w:tcBorders>
              <w:top w:val="nil"/>
            </w:tcBorders>
          </w:tcPr>
          <w:p w:rsidR="00DC411E" w:rsidRPr="00DC411E" w:rsidRDefault="00DC411E">
            <w:pPr>
              <w:pStyle w:val="ConsPlusNonformat"/>
              <w:jc w:val="both"/>
            </w:pPr>
            <w:r w:rsidRPr="00DC411E">
              <w:t xml:space="preserve"> чел.  </w:t>
            </w:r>
          </w:p>
        </w:tc>
        <w:tc>
          <w:tcPr>
            <w:tcW w:w="1404" w:type="dxa"/>
            <w:tcBorders>
              <w:top w:val="nil"/>
            </w:tcBorders>
          </w:tcPr>
          <w:p w:rsidR="00DC411E" w:rsidRPr="00DC411E" w:rsidRDefault="00DC411E">
            <w:pPr>
              <w:pStyle w:val="ConsPlusNonformat"/>
              <w:jc w:val="both"/>
            </w:pPr>
          </w:p>
        </w:tc>
        <w:tc>
          <w:tcPr>
            <w:tcW w:w="1170" w:type="dxa"/>
            <w:tcBorders>
              <w:top w:val="nil"/>
            </w:tcBorders>
          </w:tcPr>
          <w:p w:rsidR="00DC411E" w:rsidRPr="00DC411E" w:rsidRDefault="00DC411E">
            <w:pPr>
              <w:pStyle w:val="ConsPlusNonformat"/>
              <w:jc w:val="both"/>
            </w:pP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 xml:space="preserve">3. </w:t>
            </w:r>
          </w:p>
        </w:tc>
        <w:tc>
          <w:tcPr>
            <w:tcW w:w="5031" w:type="dxa"/>
            <w:tcBorders>
              <w:top w:val="nil"/>
            </w:tcBorders>
          </w:tcPr>
          <w:p w:rsidR="00DC411E" w:rsidRPr="00DC411E" w:rsidRDefault="00DC411E">
            <w:pPr>
              <w:pStyle w:val="ConsPlusNonformat"/>
              <w:jc w:val="both"/>
            </w:pPr>
            <w:r w:rsidRPr="00DC411E">
              <w:t xml:space="preserve">Среднемесячная заработная плата по       </w:t>
            </w:r>
          </w:p>
          <w:p w:rsidR="00DC411E" w:rsidRPr="00DC411E" w:rsidRDefault="00DC411E">
            <w:pPr>
              <w:pStyle w:val="ConsPlusNonformat"/>
              <w:jc w:val="both"/>
            </w:pPr>
            <w:r w:rsidRPr="00DC411E">
              <w:t xml:space="preserve">учреждению                               </w:t>
            </w:r>
          </w:p>
        </w:tc>
        <w:tc>
          <w:tcPr>
            <w:tcW w:w="1053" w:type="dxa"/>
            <w:tcBorders>
              <w:top w:val="nil"/>
            </w:tcBorders>
          </w:tcPr>
          <w:p w:rsidR="00DC411E" w:rsidRPr="00DC411E" w:rsidRDefault="00DC411E">
            <w:pPr>
              <w:pStyle w:val="ConsPlusNonformat"/>
              <w:jc w:val="both"/>
            </w:pPr>
            <w:r w:rsidRPr="00DC411E">
              <w:t xml:space="preserve"> руб.  </w:t>
            </w:r>
          </w:p>
        </w:tc>
        <w:tc>
          <w:tcPr>
            <w:tcW w:w="1404" w:type="dxa"/>
            <w:tcBorders>
              <w:top w:val="nil"/>
            </w:tcBorders>
          </w:tcPr>
          <w:p w:rsidR="00DC411E" w:rsidRPr="00DC411E" w:rsidRDefault="00DC411E">
            <w:pPr>
              <w:pStyle w:val="ConsPlusNonformat"/>
              <w:jc w:val="both"/>
            </w:pPr>
          </w:p>
        </w:tc>
        <w:tc>
          <w:tcPr>
            <w:tcW w:w="1170" w:type="dxa"/>
            <w:tcBorders>
              <w:top w:val="nil"/>
            </w:tcBorders>
          </w:tcPr>
          <w:p w:rsidR="00DC411E" w:rsidRPr="00DC411E" w:rsidRDefault="00DC411E">
            <w:pPr>
              <w:pStyle w:val="ConsPlusNonformat"/>
              <w:jc w:val="both"/>
            </w:pP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 xml:space="preserve">4. </w:t>
            </w:r>
          </w:p>
        </w:tc>
        <w:tc>
          <w:tcPr>
            <w:tcW w:w="5031" w:type="dxa"/>
            <w:tcBorders>
              <w:top w:val="nil"/>
            </w:tcBorders>
          </w:tcPr>
          <w:p w:rsidR="00DC411E" w:rsidRPr="00DC411E" w:rsidRDefault="00DC411E">
            <w:pPr>
              <w:pStyle w:val="ConsPlusNonformat"/>
              <w:jc w:val="both"/>
            </w:pPr>
            <w:r w:rsidRPr="00DC411E">
              <w:t xml:space="preserve">Фонд заработной платы руководителя за    </w:t>
            </w:r>
          </w:p>
          <w:p w:rsidR="00DC411E" w:rsidRPr="00DC411E" w:rsidRDefault="00DC411E">
            <w:pPr>
              <w:pStyle w:val="ConsPlusNonformat"/>
              <w:jc w:val="both"/>
            </w:pPr>
            <w:r w:rsidRPr="00DC411E">
              <w:t xml:space="preserve">отчетный период, в </w:t>
            </w:r>
            <w:proofErr w:type="spellStart"/>
            <w:r w:rsidRPr="00DC411E">
              <w:t>т.ч</w:t>
            </w:r>
            <w:proofErr w:type="spellEnd"/>
            <w:r w:rsidRPr="00DC411E">
              <w:t xml:space="preserve">. сумма            </w:t>
            </w:r>
          </w:p>
          <w:p w:rsidR="00DC411E" w:rsidRPr="00DC411E" w:rsidRDefault="00DC411E">
            <w:pPr>
              <w:pStyle w:val="ConsPlusNonformat"/>
              <w:jc w:val="both"/>
            </w:pPr>
            <w:r w:rsidRPr="00DC411E">
              <w:t>должностного оклада по трудовому договору</w:t>
            </w:r>
          </w:p>
        </w:tc>
        <w:tc>
          <w:tcPr>
            <w:tcW w:w="1053" w:type="dxa"/>
            <w:tcBorders>
              <w:top w:val="nil"/>
            </w:tcBorders>
          </w:tcPr>
          <w:p w:rsidR="00DC411E" w:rsidRPr="00DC411E" w:rsidRDefault="00DC411E">
            <w:pPr>
              <w:pStyle w:val="ConsPlusNonformat"/>
              <w:jc w:val="both"/>
            </w:pPr>
            <w:r w:rsidRPr="00DC411E">
              <w:t xml:space="preserve"> тыс.  </w:t>
            </w:r>
          </w:p>
          <w:p w:rsidR="00DC411E" w:rsidRPr="00DC411E" w:rsidRDefault="00DC411E">
            <w:pPr>
              <w:pStyle w:val="ConsPlusNonformat"/>
              <w:jc w:val="both"/>
            </w:pPr>
            <w:r w:rsidRPr="00DC411E">
              <w:t xml:space="preserve"> руб.  </w:t>
            </w:r>
          </w:p>
        </w:tc>
        <w:tc>
          <w:tcPr>
            <w:tcW w:w="1404" w:type="dxa"/>
            <w:tcBorders>
              <w:top w:val="nil"/>
            </w:tcBorders>
          </w:tcPr>
          <w:p w:rsidR="00DC411E" w:rsidRPr="00DC411E" w:rsidRDefault="00DC411E">
            <w:pPr>
              <w:pStyle w:val="ConsPlusNonformat"/>
              <w:jc w:val="both"/>
            </w:pPr>
          </w:p>
        </w:tc>
        <w:tc>
          <w:tcPr>
            <w:tcW w:w="1170" w:type="dxa"/>
            <w:tcBorders>
              <w:top w:val="nil"/>
            </w:tcBorders>
          </w:tcPr>
          <w:p w:rsidR="00DC411E" w:rsidRPr="00DC411E" w:rsidRDefault="00DC411E">
            <w:pPr>
              <w:pStyle w:val="ConsPlusNonformat"/>
              <w:jc w:val="both"/>
            </w:pP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 xml:space="preserve">5. </w:t>
            </w:r>
          </w:p>
        </w:tc>
        <w:tc>
          <w:tcPr>
            <w:tcW w:w="5031" w:type="dxa"/>
            <w:tcBorders>
              <w:top w:val="nil"/>
            </w:tcBorders>
          </w:tcPr>
          <w:p w:rsidR="00DC411E" w:rsidRPr="00DC411E" w:rsidRDefault="00DC411E">
            <w:pPr>
              <w:pStyle w:val="ConsPlusNonformat"/>
              <w:jc w:val="both"/>
            </w:pPr>
            <w:r w:rsidRPr="00DC411E">
              <w:t xml:space="preserve">Кредиторская задолженность на конец      </w:t>
            </w:r>
          </w:p>
          <w:p w:rsidR="00DC411E" w:rsidRPr="00DC411E" w:rsidRDefault="00DC411E">
            <w:pPr>
              <w:pStyle w:val="ConsPlusNonformat"/>
              <w:jc w:val="both"/>
            </w:pPr>
            <w:r w:rsidRPr="00DC411E">
              <w:t xml:space="preserve">отчетного периода, в </w:t>
            </w:r>
            <w:proofErr w:type="spellStart"/>
            <w:r w:rsidRPr="00DC411E">
              <w:t>т.ч</w:t>
            </w:r>
            <w:proofErr w:type="spellEnd"/>
            <w:r w:rsidRPr="00DC411E">
              <w:t xml:space="preserve">.                </w:t>
            </w:r>
          </w:p>
          <w:p w:rsidR="00DC411E" w:rsidRPr="00DC411E" w:rsidRDefault="00DC411E">
            <w:pPr>
              <w:pStyle w:val="ConsPlusNonformat"/>
              <w:jc w:val="both"/>
            </w:pPr>
            <w:r w:rsidRPr="00DC411E">
              <w:t xml:space="preserve">а) поставщикам и подрядчикам, в </w:t>
            </w:r>
            <w:proofErr w:type="spellStart"/>
            <w:r w:rsidRPr="00DC411E">
              <w:t>т.ч</w:t>
            </w:r>
            <w:proofErr w:type="spellEnd"/>
            <w:r w:rsidRPr="00DC411E">
              <w:t>. срок</w:t>
            </w:r>
          </w:p>
          <w:p w:rsidR="00DC411E" w:rsidRPr="00DC411E" w:rsidRDefault="00DC411E">
            <w:pPr>
              <w:pStyle w:val="ConsPlusNonformat"/>
              <w:jc w:val="both"/>
            </w:pPr>
            <w:proofErr w:type="gramStart"/>
            <w:r w:rsidRPr="00DC411E">
              <w:t>оплаты</w:t>
            </w:r>
            <w:proofErr w:type="gramEnd"/>
            <w:r w:rsidRPr="00DC411E">
              <w:t xml:space="preserve"> которой не наступил;              </w:t>
            </w:r>
          </w:p>
          <w:p w:rsidR="00DC411E" w:rsidRPr="00DC411E" w:rsidRDefault="00DC411E">
            <w:pPr>
              <w:pStyle w:val="ConsPlusNonformat"/>
              <w:jc w:val="both"/>
            </w:pPr>
            <w:r w:rsidRPr="00DC411E">
              <w:t xml:space="preserve">б) задолженность по налогам и сборам, в  </w:t>
            </w:r>
          </w:p>
          <w:p w:rsidR="00DC411E" w:rsidRPr="00DC411E" w:rsidRDefault="00DC411E">
            <w:pPr>
              <w:pStyle w:val="ConsPlusNonformat"/>
              <w:jc w:val="both"/>
            </w:pPr>
            <w:proofErr w:type="spellStart"/>
            <w:r w:rsidRPr="00DC411E">
              <w:t>т.ч</w:t>
            </w:r>
            <w:proofErr w:type="spellEnd"/>
            <w:r w:rsidRPr="00DC411E">
              <w:t xml:space="preserve">. срок оплаты которой не наступил;    </w:t>
            </w:r>
          </w:p>
          <w:p w:rsidR="00DC411E" w:rsidRPr="00DC411E" w:rsidRDefault="00DC411E">
            <w:pPr>
              <w:pStyle w:val="ConsPlusNonformat"/>
              <w:jc w:val="both"/>
            </w:pPr>
            <w:r w:rsidRPr="00DC411E">
              <w:t xml:space="preserve">в) задолженность перед государственными  </w:t>
            </w:r>
          </w:p>
          <w:p w:rsidR="00DC411E" w:rsidRPr="00DC411E" w:rsidRDefault="00DC411E">
            <w:pPr>
              <w:pStyle w:val="ConsPlusNonformat"/>
              <w:jc w:val="both"/>
            </w:pPr>
            <w:r w:rsidRPr="00DC411E">
              <w:t xml:space="preserve">внебюджетными фондами, в </w:t>
            </w:r>
            <w:proofErr w:type="spellStart"/>
            <w:r w:rsidRPr="00DC411E">
              <w:t>т.ч</w:t>
            </w:r>
            <w:proofErr w:type="spellEnd"/>
            <w:r w:rsidRPr="00DC411E">
              <w:t xml:space="preserve">. срок       </w:t>
            </w:r>
          </w:p>
          <w:p w:rsidR="00DC411E" w:rsidRPr="00DC411E" w:rsidRDefault="00DC411E">
            <w:pPr>
              <w:pStyle w:val="ConsPlusNonformat"/>
              <w:jc w:val="both"/>
            </w:pPr>
            <w:proofErr w:type="gramStart"/>
            <w:r w:rsidRPr="00DC411E">
              <w:t>оплаты</w:t>
            </w:r>
            <w:proofErr w:type="gramEnd"/>
            <w:r w:rsidRPr="00DC411E">
              <w:t xml:space="preserve"> которой не наступил;              </w:t>
            </w:r>
          </w:p>
          <w:p w:rsidR="00DC411E" w:rsidRPr="00DC411E" w:rsidRDefault="00DC411E">
            <w:pPr>
              <w:pStyle w:val="ConsPlusNonformat"/>
              <w:jc w:val="both"/>
            </w:pPr>
            <w:r w:rsidRPr="00DC411E">
              <w:t xml:space="preserve">г) задолженность по заработной плате     </w:t>
            </w:r>
          </w:p>
          <w:p w:rsidR="00DC411E" w:rsidRPr="00DC411E" w:rsidRDefault="00DC411E">
            <w:pPr>
              <w:pStyle w:val="ConsPlusNonformat"/>
              <w:jc w:val="both"/>
            </w:pPr>
            <w:r w:rsidRPr="00DC411E">
              <w:t xml:space="preserve">перед персоналом учреждения, в </w:t>
            </w:r>
            <w:proofErr w:type="spellStart"/>
            <w:r w:rsidRPr="00DC411E">
              <w:t>т.ч</w:t>
            </w:r>
            <w:proofErr w:type="spellEnd"/>
            <w:r w:rsidRPr="00DC411E">
              <w:t xml:space="preserve">. срок </w:t>
            </w:r>
          </w:p>
          <w:p w:rsidR="00DC411E" w:rsidRPr="00DC411E" w:rsidRDefault="00DC411E">
            <w:pPr>
              <w:pStyle w:val="ConsPlusNonformat"/>
              <w:jc w:val="both"/>
            </w:pPr>
            <w:proofErr w:type="gramStart"/>
            <w:r w:rsidRPr="00DC411E">
              <w:t>оплаты</w:t>
            </w:r>
            <w:proofErr w:type="gramEnd"/>
            <w:r w:rsidRPr="00DC411E">
              <w:t xml:space="preserve"> которой не наступил               </w:t>
            </w:r>
          </w:p>
        </w:tc>
        <w:tc>
          <w:tcPr>
            <w:tcW w:w="1053" w:type="dxa"/>
            <w:tcBorders>
              <w:top w:val="nil"/>
            </w:tcBorders>
          </w:tcPr>
          <w:p w:rsidR="00DC411E" w:rsidRPr="00DC411E" w:rsidRDefault="00DC411E">
            <w:pPr>
              <w:pStyle w:val="ConsPlusNonformat"/>
              <w:jc w:val="both"/>
            </w:pPr>
            <w:r w:rsidRPr="00DC411E">
              <w:t xml:space="preserve"> тыс.  </w:t>
            </w:r>
          </w:p>
          <w:p w:rsidR="00DC411E" w:rsidRPr="00DC411E" w:rsidRDefault="00DC411E">
            <w:pPr>
              <w:pStyle w:val="ConsPlusNonformat"/>
              <w:jc w:val="both"/>
            </w:pPr>
            <w:r w:rsidRPr="00DC411E">
              <w:t xml:space="preserve"> руб.  </w:t>
            </w:r>
          </w:p>
        </w:tc>
        <w:tc>
          <w:tcPr>
            <w:tcW w:w="1404" w:type="dxa"/>
            <w:tcBorders>
              <w:top w:val="nil"/>
            </w:tcBorders>
          </w:tcPr>
          <w:p w:rsidR="00DC411E" w:rsidRPr="00DC411E" w:rsidRDefault="00DC411E">
            <w:pPr>
              <w:pStyle w:val="ConsPlusNonformat"/>
              <w:jc w:val="both"/>
            </w:pPr>
          </w:p>
        </w:tc>
        <w:tc>
          <w:tcPr>
            <w:tcW w:w="1170" w:type="dxa"/>
            <w:tcBorders>
              <w:top w:val="nil"/>
            </w:tcBorders>
          </w:tcPr>
          <w:p w:rsidR="00DC411E" w:rsidRPr="00DC411E" w:rsidRDefault="00DC411E">
            <w:pPr>
              <w:pStyle w:val="ConsPlusNonformat"/>
              <w:jc w:val="both"/>
            </w:pP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 xml:space="preserve">6. </w:t>
            </w:r>
          </w:p>
        </w:tc>
        <w:tc>
          <w:tcPr>
            <w:tcW w:w="5031" w:type="dxa"/>
            <w:tcBorders>
              <w:top w:val="nil"/>
            </w:tcBorders>
          </w:tcPr>
          <w:p w:rsidR="00DC411E" w:rsidRPr="00DC411E" w:rsidRDefault="00DC411E">
            <w:pPr>
              <w:pStyle w:val="ConsPlusNonformat"/>
              <w:jc w:val="both"/>
            </w:pPr>
            <w:r w:rsidRPr="00DC411E">
              <w:t xml:space="preserve">Дебиторская задолженность на конец       </w:t>
            </w:r>
          </w:p>
          <w:p w:rsidR="00DC411E" w:rsidRPr="00DC411E" w:rsidRDefault="00DC411E">
            <w:pPr>
              <w:pStyle w:val="ConsPlusNonformat"/>
              <w:jc w:val="both"/>
            </w:pPr>
            <w:r w:rsidRPr="00DC411E">
              <w:t xml:space="preserve">отчетного периода, в </w:t>
            </w:r>
            <w:proofErr w:type="spellStart"/>
            <w:r w:rsidRPr="00DC411E">
              <w:t>т.ч</w:t>
            </w:r>
            <w:proofErr w:type="spellEnd"/>
            <w:r w:rsidRPr="00DC411E">
              <w:t xml:space="preserve">. просроченная   </w:t>
            </w:r>
          </w:p>
        </w:tc>
        <w:tc>
          <w:tcPr>
            <w:tcW w:w="1053" w:type="dxa"/>
            <w:tcBorders>
              <w:top w:val="nil"/>
            </w:tcBorders>
          </w:tcPr>
          <w:p w:rsidR="00DC411E" w:rsidRPr="00DC411E" w:rsidRDefault="00DC411E">
            <w:pPr>
              <w:pStyle w:val="ConsPlusNonformat"/>
              <w:jc w:val="both"/>
            </w:pPr>
            <w:r w:rsidRPr="00DC411E">
              <w:t xml:space="preserve"> тыс.  </w:t>
            </w:r>
          </w:p>
          <w:p w:rsidR="00DC411E" w:rsidRPr="00DC411E" w:rsidRDefault="00DC411E">
            <w:pPr>
              <w:pStyle w:val="ConsPlusNonformat"/>
              <w:jc w:val="both"/>
            </w:pPr>
            <w:r w:rsidRPr="00DC411E">
              <w:t xml:space="preserve"> руб.  </w:t>
            </w:r>
          </w:p>
        </w:tc>
        <w:tc>
          <w:tcPr>
            <w:tcW w:w="1404" w:type="dxa"/>
            <w:tcBorders>
              <w:top w:val="nil"/>
            </w:tcBorders>
          </w:tcPr>
          <w:p w:rsidR="00DC411E" w:rsidRPr="00DC411E" w:rsidRDefault="00DC411E">
            <w:pPr>
              <w:pStyle w:val="ConsPlusNonformat"/>
              <w:jc w:val="both"/>
            </w:pPr>
          </w:p>
        </w:tc>
        <w:tc>
          <w:tcPr>
            <w:tcW w:w="1170" w:type="dxa"/>
            <w:tcBorders>
              <w:top w:val="nil"/>
            </w:tcBorders>
          </w:tcPr>
          <w:p w:rsidR="00DC411E" w:rsidRPr="00DC411E" w:rsidRDefault="00DC411E">
            <w:pPr>
              <w:pStyle w:val="ConsPlusNonformat"/>
              <w:jc w:val="both"/>
            </w:pP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 xml:space="preserve">7. </w:t>
            </w:r>
          </w:p>
        </w:tc>
        <w:tc>
          <w:tcPr>
            <w:tcW w:w="5031" w:type="dxa"/>
            <w:tcBorders>
              <w:top w:val="nil"/>
            </w:tcBorders>
          </w:tcPr>
          <w:p w:rsidR="00DC411E" w:rsidRPr="00DC411E" w:rsidRDefault="00DC411E">
            <w:pPr>
              <w:pStyle w:val="ConsPlusNonformat"/>
              <w:jc w:val="both"/>
            </w:pPr>
            <w:r w:rsidRPr="00DC411E">
              <w:t xml:space="preserve">Размер штрафных санкций, наложенных      </w:t>
            </w:r>
          </w:p>
          <w:p w:rsidR="00DC411E" w:rsidRPr="00DC411E" w:rsidRDefault="00DC411E">
            <w:pPr>
              <w:pStyle w:val="ConsPlusNonformat"/>
              <w:jc w:val="both"/>
            </w:pPr>
            <w:r w:rsidRPr="00DC411E">
              <w:t xml:space="preserve">налоговыми органами по проверке          </w:t>
            </w:r>
          </w:p>
          <w:p w:rsidR="00DC411E" w:rsidRPr="00DC411E" w:rsidRDefault="00DC411E">
            <w:pPr>
              <w:pStyle w:val="ConsPlusNonformat"/>
              <w:jc w:val="both"/>
            </w:pPr>
            <w:r w:rsidRPr="00DC411E">
              <w:t xml:space="preserve">финансового состояния учреждения за      </w:t>
            </w:r>
          </w:p>
          <w:p w:rsidR="00DC411E" w:rsidRPr="00DC411E" w:rsidRDefault="00DC411E">
            <w:pPr>
              <w:pStyle w:val="ConsPlusNonformat"/>
              <w:jc w:val="both"/>
            </w:pPr>
            <w:r w:rsidRPr="00DC411E">
              <w:t xml:space="preserve">отчетный период                          </w:t>
            </w:r>
          </w:p>
        </w:tc>
        <w:tc>
          <w:tcPr>
            <w:tcW w:w="1053" w:type="dxa"/>
            <w:tcBorders>
              <w:top w:val="nil"/>
            </w:tcBorders>
          </w:tcPr>
          <w:p w:rsidR="00DC411E" w:rsidRPr="00DC411E" w:rsidRDefault="00DC411E">
            <w:pPr>
              <w:pStyle w:val="ConsPlusNonformat"/>
              <w:jc w:val="both"/>
            </w:pPr>
            <w:r w:rsidRPr="00DC411E">
              <w:t xml:space="preserve"> тыс.  </w:t>
            </w:r>
          </w:p>
          <w:p w:rsidR="00DC411E" w:rsidRPr="00DC411E" w:rsidRDefault="00DC411E">
            <w:pPr>
              <w:pStyle w:val="ConsPlusNonformat"/>
              <w:jc w:val="both"/>
            </w:pPr>
            <w:r w:rsidRPr="00DC411E">
              <w:t xml:space="preserve"> руб.  </w:t>
            </w:r>
          </w:p>
        </w:tc>
        <w:tc>
          <w:tcPr>
            <w:tcW w:w="1404" w:type="dxa"/>
            <w:tcBorders>
              <w:top w:val="nil"/>
            </w:tcBorders>
          </w:tcPr>
          <w:p w:rsidR="00DC411E" w:rsidRPr="00DC411E" w:rsidRDefault="00DC411E">
            <w:pPr>
              <w:pStyle w:val="ConsPlusNonformat"/>
              <w:jc w:val="both"/>
            </w:pPr>
          </w:p>
        </w:tc>
        <w:tc>
          <w:tcPr>
            <w:tcW w:w="1170" w:type="dxa"/>
            <w:tcBorders>
              <w:top w:val="nil"/>
            </w:tcBorders>
          </w:tcPr>
          <w:p w:rsidR="00DC411E" w:rsidRPr="00DC411E" w:rsidRDefault="00DC411E">
            <w:pPr>
              <w:pStyle w:val="ConsPlusNonformat"/>
              <w:jc w:val="both"/>
            </w:pP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 xml:space="preserve">8. </w:t>
            </w:r>
          </w:p>
        </w:tc>
        <w:tc>
          <w:tcPr>
            <w:tcW w:w="5031" w:type="dxa"/>
            <w:tcBorders>
              <w:top w:val="nil"/>
            </w:tcBorders>
          </w:tcPr>
          <w:p w:rsidR="00DC411E" w:rsidRPr="00DC411E" w:rsidRDefault="00DC411E">
            <w:pPr>
              <w:pStyle w:val="ConsPlusNonformat"/>
              <w:jc w:val="both"/>
            </w:pPr>
            <w:r w:rsidRPr="00DC411E">
              <w:t xml:space="preserve">Привлечение денежных средств из          </w:t>
            </w:r>
          </w:p>
          <w:p w:rsidR="00DC411E" w:rsidRPr="00DC411E" w:rsidRDefault="00DC411E">
            <w:pPr>
              <w:pStyle w:val="ConsPlusNonformat"/>
              <w:jc w:val="both"/>
            </w:pPr>
            <w:r w:rsidRPr="00DC411E">
              <w:t xml:space="preserve">внебюджетных источников:                 </w:t>
            </w:r>
          </w:p>
          <w:p w:rsidR="00DC411E" w:rsidRPr="00DC411E" w:rsidRDefault="00DC411E">
            <w:pPr>
              <w:pStyle w:val="ConsPlusNonformat"/>
              <w:jc w:val="both"/>
            </w:pPr>
            <w:r w:rsidRPr="00DC411E">
              <w:t xml:space="preserve">- от оказания платных услуг              </w:t>
            </w:r>
          </w:p>
          <w:p w:rsidR="00DC411E" w:rsidRPr="00DC411E" w:rsidRDefault="00DC411E">
            <w:pPr>
              <w:pStyle w:val="ConsPlusNonformat"/>
              <w:jc w:val="both"/>
            </w:pPr>
            <w:r w:rsidRPr="00DC411E">
              <w:t xml:space="preserve">- от юридических (физических) лиц на     </w:t>
            </w:r>
          </w:p>
          <w:p w:rsidR="00DC411E" w:rsidRPr="00DC411E" w:rsidRDefault="00DC411E">
            <w:pPr>
              <w:pStyle w:val="ConsPlusNonformat"/>
              <w:jc w:val="both"/>
            </w:pPr>
            <w:r w:rsidRPr="00DC411E">
              <w:lastRenderedPageBreak/>
              <w:t xml:space="preserve">развитие материально-технической базы    </w:t>
            </w:r>
          </w:p>
        </w:tc>
        <w:tc>
          <w:tcPr>
            <w:tcW w:w="1053" w:type="dxa"/>
            <w:tcBorders>
              <w:top w:val="nil"/>
            </w:tcBorders>
          </w:tcPr>
          <w:p w:rsidR="00DC411E" w:rsidRPr="00DC411E" w:rsidRDefault="00DC411E">
            <w:pPr>
              <w:pStyle w:val="ConsPlusNonformat"/>
              <w:jc w:val="both"/>
            </w:pPr>
            <w:r w:rsidRPr="00DC411E">
              <w:lastRenderedPageBreak/>
              <w:t xml:space="preserve"> тыс.  </w:t>
            </w:r>
          </w:p>
          <w:p w:rsidR="00DC411E" w:rsidRPr="00DC411E" w:rsidRDefault="00DC411E">
            <w:pPr>
              <w:pStyle w:val="ConsPlusNonformat"/>
              <w:jc w:val="both"/>
            </w:pPr>
            <w:r w:rsidRPr="00DC411E">
              <w:t xml:space="preserve"> руб.  </w:t>
            </w:r>
          </w:p>
        </w:tc>
        <w:tc>
          <w:tcPr>
            <w:tcW w:w="1404" w:type="dxa"/>
            <w:tcBorders>
              <w:top w:val="nil"/>
            </w:tcBorders>
          </w:tcPr>
          <w:p w:rsidR="00DC411E" w:rsidRPr="00DC411E" w:rsidRDefault="00DC411E">
            <w:pPr>
              <w:pStyle w:val="ConsPlusNonformat"/>
              <w:jc w:val="both"/>
            </w:pPr>
          </w:p>
        </w:tc>
        <w:tc>
          <w:tcPr>
            <w:tcW w:w="1170" w:type="dxa"/>
            <w:tcBorders>
              <w:top w:val="nil"/>
            </w:tcBorders>
          </w:tcPr>
          <w:p w:rsidR="00DC411E" w:rsidRPr="00DC411E" w:rsidRDefault="00DC411E">
            <w:pPr>
              <w:pStyle w:val="ConsPlusNonformat"/>
              <w:jc w:val="both"/>
            </w:pP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 xml:space="preserve">9. </w:t>
            </w:r>
          </w:p>
        </w:tc>
        <w:tc>
          <w:tcPr>
            <w:tcW w:w="5031" w:type="dxa"/>
            <w:tcBorders>
              <w:top w:val="nil"/>
            </w:tcBorders>
          </w:tcPr>
          <w:p w:rsidR="00DC411E" w:rsidRPr="00DC411E" w:rsidRDefault="00DC411E">
            <w:pPr>
              <w:pStyle w:val="ConsPlusNonformat"/>
              <w:jc w:val="both"/>
            </w:pPr>
            <w:r w:rsidRPr="00DC411E">
              <w:t xml:space="preserve">Соблюдение лимитов и нормативов          </w:t>
            </w:r>
          </w:p>
        </w:tc>
        <w:tc>
          <w:tcPr>
            <w:tcW w:w="1053" w:type="dxa"/>
            <w:tcBorders>
              <w:top w:val="nil"/>
            </w:tcBorders>
          </w:tcPr>
          <w:p w:rsidR="00DC411E" w:rsidRPr="00DC411E" w:rsidRDefault="00DC411E">
            <w:pPr>
              <w:pStyle w:val="ConsPlusNonformat"/>
              <w:jc w:val="both"/>
            </w:pPr>
          </w:p>
        </w:tc>
        <w:tc>
          <w:tcPr>
            <w:tcW w:w="1404" w:type="dxa"/>
            <w:tcBorders>
              <w:top w:val="nil"/>
            </w:tcBorders>
          </w:tcPr>
          <w:p w:rsidR="00DC411E" w:rsidRPr="00DC411E" w:rsidRDefault="00DC411E">
            <w:pPr>
              <w:pStyle w:val="ConsPlusNonformat"/>
              <w:jc w:val="both"/>
            </w:pPr>
            <w:r w:rsidRPr="00DC411E">
              <w:t xml:space="preserve"> норматив </w:t>
            </w:r>
          </w:p>
          <w:p w:rsidR="00DC411E" w:rsidRPr="00DC411E" w:rsidRDefault="00DC411E">
            <w:pPr>
              <w:pStyle w:val="ConsPlusNonformat"/>
              <w:jc w:val="both"/>
            </w:pPr>
            <w:r w:rsidRPr="00DC411E">
              <w:t xml:space="preserve"> (</w:t>
            </w:r>
            <w:proofErr w:type="gramStart"/>
            <w:r w:rsidRPr="00DC411E">
              <w:t xml:space="preserve">лимит)  </w:t>
            </w:r>
            <w:proofErr w:type="gramEnd"/>
          </w:p>
        </w:tc>
        <w:tc>
          <w:tcPr>
            <w:tcW w:w="1170" w:type="dxa"/>
            <w:tcBorders>
              <w:top w:val="nil"/>
            </w:tcBorders>
          </w:tcPr>
          <w:p w:rsidR="00DC411E" w:rsidRPr="00DC411E" w:rsidRDefault="00DC411E">
            <w:pPr>
              <w:pStyle w:val="ConsPlusNonformat"/>
              <w:jc w:val="both"/>
            </w:pPr>
            <w:r w:rsidRPr="00DC411E">
              <w:t xml:space="preserve">  факт  </w:t>
            </w:r>
          </w:p>
        </w:tc>
      </w:tr>
      <w:tr w:rsidR="00DC411E" w:rsidRPr="00DC411E">
        <w:trPr>
          <w:trHeight w:val="244"/>
        </w:trPr>
        <w:tc>
          <w:tcPr>
            <w:tcW w:w="585" w:type="dxa"/>
            <w:tcBorders>
              <w:top w:val="nil"/>
            </w:tcBorders>
          </w:tcPr>
          <w:p w:rsidR="00DC411E" w:rsidRPr="00DC411E" w:rsidRDefault="00DC411E">
            <w:pPr>
              <w:pStyle w:val="ConsPlusNonformat"/>
              <w:jc w:val="both"/>
            </w:pPr>
          </w:p>
        </w:tc>
        <w:tc>
          <w:tcPr>
            <w:tcW w:w="5031" w:type="dxa"/>
            <w:tcBorders>
              <w:top w:val="nil"/>
            </w:tcBorders>
          </w:tcPr>
          <w:p w:rsidR="00DC411E" w:rsidRPr="00DC411E" w:rsidRDefault="00DC411E">
            <w:pPr>
              <w:pStyle w:val="ConsPlusNonformat"/>
              <w:jc w:val="both"/>
            </w:pPr>
            <w:r w:rsidRPr="00DC411E">
              <w:t xml:space="preserve">Теплопотребление                         </w:t>
            </w:r>
          </w:p>
        </w:tc>
        <w:tc>
          <w:tcPr>
            <w:tcW w:w="1053" w:type="dxa"/>
            <w:tcBorders>
              <w:top w:val="nil"/>
            </w:tcBorders>
          </w:tcPr>
          <w:p w:rsidR="00DC411E" w:rsidRPr="00DC411E" w:rsidRDefault="00DC411E">
            <w:pPr>
              <w:pStyle w:val="ConsPlusNonformat"/>
              <w:jc w:val="both"/>
            </w:pPr>
            <w:r w:rsidRPr="00DC411E">
              <w:t xml:space="preserve"> Гкал  </w:t>
            </w:r>
          </w:p>
        </w:tc>
        <w:tc>
          <w:tcPr>
            <w:tcW w:w="1404" w:type="dxa"/>
            <w:tcBorders>
              <w:top w:val="nil"/>
            </w:tcBorders>
          </w:tcPr>
          <w:p w:rsidR="00DC411E" w:rsidRPr="00DC411E" w:rsidRDefault="00DC411E">
            <w:pPr>
              <w:pStyle w:val="ConsPlusNonformat"/>
              <w:jc w:val="both"/>
            </w:pPr>
          </w:p>
        </w:tc>
        <w:tc>
          <w:tcPr>
            <w:tcW w:w="1170" w:type="dxa"/>
            <w:tcBorders>
              <w:top w:val="nil"/>
            </w:tcBorders>
          </w:tcPr>
          <w:p w:rsidR="00DC411E" w:rsidRPr="00DC411E" w:rsidRDefault="00DC411E">
            <w:pPr>
              <w:pStyle w:val="ConsPlusNonformat"/>
              <w:jc w:val="both"/>
            </w:pPr>
          </w:p>
        </w:tc>
      </w:tr>
      <w:tr w:rsidR="00DC411E" w:rsidRPr="00DC411E">
        <w:trPr>
          <w:trHeight w:val="244"/>
        </w:trPr>
        <w:tc>
          <w:tcPr>
            <w:tcW w:w="585" w:type="dxa"/>
            <w:tcBorders>
              <w:top w:val="nil"/>
            </w:tcBorders>
          </w:tcPr>
          <w:p w:rsidR="00DC411E" w:rsidRPr="00DC411E" w:rsidRDefault="00DC411E">
            <w:pPr>
              <w:pStyle w:val="ConsPlusNonformat"/>
              <w:jc w:val="both"/>
            </w:pPr>
          </w:p>
        </w:tc>
        <w:tc>
          <w:tcPr>
            <w:tcW w:w="5031" w:type="dxa"/>
            <w:tcBorders>
              <w:top w:val="nil"/>
            </w:tcBorders>
          </w:tcPr>
          <w:p w:rsidR="00DC411E" w:rsidRPr="00DC411E" w:rsidRDefault="00DC411E">
            <w:pPr>
              <w:pStyle w:val="ConsPlusNonformat"/>
              <w:jc w:val="both"/>
            </w:pPr>
            <w:r w:rsidRPr="00DC411E">
              <w:t xml:space="preserve">Электропотребление                       </w:t>
            </w:r>
          </w:p>
        </w:tc>
        <w:tc>
          <w:tcPr>
            <w:tcW w:w="1053" w:type="dxa"/>
            <w:tcBorders>
              <w:top w:val="nil"/>
            </w:tcBorders>
          </w:tcPr>
          <w:p w:rsidR="00DC411E" w:rsidRPr="00DC411E" w:rsidRDefault="00DC411E">
            <w:pPr>
              <w:pStyle w:val="ConsPlusNonformat"/>
              <w:jc w:val="both"/>
            </w:pPr>
            <w:r w:rsidRPr="00DC411E">
              <w:t>кВт/час</w:t>
            </w:r>
          </w:p>
        </w:tc>
        <w:tc>
          <w:tcPr>
            <w:tcW w:w="1404" w:type="dxa"/>
            <w:tcBorders>
              <w:top w:val="nil"/>
            </w:tcBorders>
          </w:tcPr>
          <w:p w:rsidR="00DC411E" w:rsidRPr="00DC411E" w:rsidRDefault="00DC411E">
            <w:pPr>
              <w:pStyle w:val="ConsPlusNonformat"/>
              <w:jc w:val="both"/>
            </w:pPr>
          </w:p>
        </w:tc>
        <w:tc>
          <w:tcPr>
            <w:tcW w:w="1170" w:type="dxa"/>
            <w:tcBorders>
              <w:top w:val="nil"/>
            </w:tcBorders>
          </w:tcPr>
          <w:p w:rsidR="00DC411E" w:rsidRPr="00DC411E" w:rsidRDefault="00DC411E">
            <w:pPr>
              <w:pStyle w:val="ConsPlusNonformat"/>
              <w:jc w:val="both"/>
            </w:pPr>
          </w:p>
        </w:tc>
      </w:tr>
      <w:tr w:rsidR="00DC411E" w:rsidRPr="00DC411E">
        <w:trPr>
          <w:trHeight w:val="244"/>
        </w:trPr>
        <w:tc>
          <w:tcPr>
            <w:tcW w:w="585" w:type="dxa"/>
            <w:tcBorders>
              <w:top w:val="nil"/>
            </w:tcBorders>
          </w:tcPr>
          <w:p w:rsidR="00DC411E" w:rsidRPr="00DC411E" w:rsidRDefault="00DC411E">
            <w:pPr>
              <w:pStyle w:val="ConsPlusNonformat"/>
              <w:jc w:val="both"/>
            </w:pPr>
          </w:p>
        </w:tc>
        <w:tc>
          <w:tcPr>
            <w:tcW w:w="5031" w:type="dxa"/>
            <w:tcBorders>
              <w:top w:val="nil"/>
            </w:tcBorders>
          </w:tcPr>
          <w:p w:rsidR="00DC411E" w:rsidRPr="00DC411E" w:rsidRDefault="00DC411E">
            <w:pPr>
              <w:pStyle w:val="ConsPlusNonformat"/>
              <w:jc w:val="both"/>
            </w:pPr>
            <w:r w:rsidRPr="00DC411E">
              <w:t xml:space="preserve">Водопотребление                          </w:t>
            </w:r>
          </w:p>
        </w:tc>
        <w:tc>
          <w:tcPr>
            <w:tcW w:w="1053" w:type="dxa"/>
            <w:tcBorders>
              <w:top w:val="nil"/>
            </w:tcBorders>
          </w:tcPr>
          <w:p w:rsidR="00DC411E" w:rsidRPr="00DC411E" w:rsidRDefault="00DC411E">
            <w:pPr>
              <w:pStyle w:val="ConsPlusNonformat"/>
              <w:jc w:val="both"/>
            </w:pPr>
            <w:r w:rsidRPr="00DC411E">
              <w:t xml:space="preserve">м куб. </w:t>
            </w:r>
          </w:p>
        </w:tc>
        <w:tc>
          <w:tcPr>
            <w:tcW w:w="1404" w:type="dxa"/>
            <w:tcBorders>
              <w:top w:val="nil"/>
            </w:tcBorders>
          </w:tcPr>
          <w:p w:rsidR="00DC411E" w:rsidRPr="00DC411E" w:rsidRDefault="00DC411E">
            <w:pPr>
              <w:pStyle w:val="ConsPlusNonformat"/>
              <w:jc w:val="both"/>
            </w:pPr>
          </w:p>
        </w:tc>
        <w:tc>
          <w:tcPr>
            <w:tcW w:w="1170" w:type="dxa"/>
            <w:tcBorders>
              <w:top w:val="nil"/>
            </w:tcBorders>
          </w:tcPr>
          <w:p w:rsidR="00DC411E" w:rsidRPr="00DC411E" w:rsidRDefault="00DC411E">
            <w:pPr>
              <w:pStyle w:val="ConsPlusNonformat"/>
              <w:jc w:val="both"/>
            </w:pPr>
          </w:p>
        </w:tc>
      </w:tr>
    </w:tbl>
    <w:p w:rsidR="00DC411E" w:rsidRPr="00DC411E" w:rsidRDefault="00DC411E">
      <w:pPr>
        <w:pStyle w:val="ConsPlusNormal"/>
        <w:ind w:firstLine="540"/>
        <w:jc w:val="both"/>
      </w:pPr>
    </w:p>
    <w:p w:rsidR="00DC411E" w:rsidRPr="00DC411E" w:rsidRDefault="00DC411E">
      <w:pPr>
        <w:pStyle w:val="ConsPlusNormal"/>
        <w:jc w:val="center"/>
      </w:pPr>
      <w:r w:rsidRPr="00DC411E">
        <w:t>Объемные показатели</w:t>
      </w:r>
    </w:p>
    <w:p w:rsidR="00DC411E" w:rsidRPr="00DC411E" w:rsidRDefault="00DC411E">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585"/>
        <w:gridCol w:w="4914"/>
        <w:gridCol w:w="1053"/>
        <w:gridCol w:w="1521"/>
        <w:gridCol w:w="1170"/>
      </w:tblGrid>
      <w:tr w:rsidR="00DC411E" w:rsidRPr="00DC411E">
        <w:trPr>
          <w:trHeight w:val="244"/>
        </w:trPr>
        <w:tc>
          <w:tcPr>
            <w:tcW w:w="585" w:type="dxa"/>
          </w:tcPr>
          <w:p w:rsidR="00DC411E" w:rsidRPr="00DC411E" w:rsidRDefault="00DC411E">
            <w:pPr>
              <w:pStyle w:val="ConsPlusNonformat"/>
              <w:jc w:val="both"/>
            </w:pPr>
            <w:r w:rsidRPr="00DC411E">
              <w:t xml:space="preserve"> N </w:t>
            </w:r>
          </w:p>
          <w:p w:rsidR="00DC411E" w:rsidRPr="00DC411E" w:rsidRDefault="00DC411E">
            <w:pPr>
              <w:pStyle w:val="ConsPlusNonformat"/>
              <w:jc w:val="both"/>
            </w:pPr>
            <w:r w:rsidRPr="00DC411E">
              <w:t>п/п</w:t>
            </w:r>
          </w:p>
        </w:tc>
        <w:tc>
          <w:tcPr>
            <w:tcW w:w="4914" w:type="dxa"/>
          </w:tcPr>
          <w:p w:rsidR="00DC411E" w:rsidRPr="00DC411E" w:rsidRDefault="00DC411E">
            <w:pPr>
              <w:pStyle w:val="ConsPlusNonformat"/>
              <w:jc w:val="both"/>
            </w:pPr>
            <w:r w:rsidRPr="00DC411E">
              <w:t xml:space="preserve">               Показатели               </w:t>
            </w:r>
          </w:p>
        </w:tc>
        <w:tc>
          <w:tcPr>
            <w:tcW w:w="1053" w:type="dxa"/>
          </w:tcPr>
          <w:p w:rsidR="00DC411E" w:rsidRPr="00DC411E" w:rsidRDefault="00DC411E">
            <w:pPr>
              <w:pStyle w:val="ConsPlusNonformat"/>
              <w:jc w:val="both"/>
            </w:pPr>
            <w:r w:rsidRPr="00DC411E">
              <w:t xml:space="preserve">  Ед.  </w:t>
            </w:r>
          </w:p>
          <w:p w:rsidR="00DC411E" w:rsidRPr="00DC411E" w:rsidRDefault="00DC411E">
            <w:pPr>
              <w:pStyle w:val="ConsPlusNonformat"/>
              <w:jc w:val="both"/>
            </w:pPr>
            <w:r w:rsidRPr="00DC411E">
              <w:t xml:space="preserve"> изм.  </w:t>
            </w:r>
          </w:p>
        </w:tc>
        <w:tc>
          <w:tcPr>
            <w:tcW w:w="1521" w:type="dxa"/>
          </w:tcPr>
          <w:p w:rsidR="00DC411E" w:rsidRPr="00DC411E" w:rsidRDefault="00DC411E">
            <w:pPr>
              <w:pStyle w:val="ConsPlusNonformat"/>
              <w:jc w:val="both"/>
            </w:pPr>
            <w:r w:rsidRPr="00DC411E">
              <w:t>План (мес.)</w:t>
            </w:r>
          </w:p>
        </w:tc>
        <w:tc>
          <w:tcPr>
            <w:tcW w:w="1170" w:type="dxa"/>
          </w:tcPr>
          <w:p w:rsidR="00DC411E" w:rsidRPr="00DC411E" w:rsidRDefault="00DC411E">
            <w:pPr>
              <w:pStyle w:val="ConsPlusNonformat"/>
              <w:jc w:val="both"/>
            </w:pPr>
            <w:r w:rsidRPr="00DC411E">
              <w:t xml:space="preserve">   За   </w:t>
            </w:r>
          </w:p>
          <w:p w:rsidR="00DC411E" w:rsidRPr="00DC411E" w:rsidRDefault="00DC411E">
            <w:pPr>
              <w:pStyle w:val="ConsPlusNonformat"/>
              <w:jc w:val="both"/>
            </w:pPr>
            <w:r w:rsidRPr="00DC411E">
              <w:t>отчетный</w:t>
            </w:r>
          </w:p>
          <w:p w:rsidR="00DC411E" w:rsidRPr="00DC411E" w:rsidRDefault="00DC411E">
            <w:pPr>
              <w:pStyle w:val="ConsPlusNonformat"/>
              <w:jc w:val="both"/>
            </w:pPr>
            <w:r w:rsidRPr="00DC411E">
              <w:t xml:space="preserve"> период </w:t>
            </w: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 xml:space="preserve">1. </w:t>
            </w:r>
          </w:p>
        </w:tc>
        <w:tc>
          <w:tcPr>
            <w:tcW w:w="4914" w:type="dxa"/>
            <w:tcBorders>
              <w:top w:val="nil"/>
            </w:tcBorders>
          </w:tcPr>
          <w:p w:rsidR="00DC411E" w:rsidRPr="00DC411E" w:rsidRDefault="00DC411E">
            <w:pPr>
              <w:pStyle w:val="ConsPlusNonformat"/>
              <w:jc w:val="both"/>
            </w:pPr>
            <w:r w:rsidRPr="00DC411E">
              <w:t xml:space="preserve">Мониторинг показателей за месяц:        </w:t>
            </w:r>
          </w:p>
          <w:p w:rsidR="00DC411E" w:rsidRPr="00DC411E" w:rsidRDefault="00DC411E">
            <w:pPr>
              <w:pStyle w:val="ConsPlusNonformat"/>
              <w:jc w:val="both"/>
            </w:pPr>
            <w:r w:rsidRPr="00DC411E">
              <w:t xml:space="preserve">количество обучающихся по               </w:t>
            </w:r>
          </w:p>
          <w:p w:rsidR="00DC411E" w:rsidRPr="00DC411E" w:rsidRDefault="00DC411E">
            <w:pPr>
              <w:pStyle w:val="ConsPlusNonformat"/>
              <w:jc w:val="both"/>
            </w:pPr>
            <w:r w:rsidRPr="00DC411E">
              <w:t xml:space="preserve">направлениям                            </w:t>
            </w:r>
          </w:p>
        </w:tc>
        <w:tc>
          <w:tcPr>
            <w:tcW w:w="1053" w:type="dxa"/>
            <w:tcBorders>
              <w:top w:val="nil"/>
            </w:tcBorders>
          </w:tcPr>
          <w:p w:rsidR="00DC411E" w:rsidRPr="00DC411E" w:rsidRDefault="00DC411E">
            <w:pPr>
              <w:pStyle w:val="ConsPlusNonformat"/>
              <w:jc w:val="both"/>
            </w:pPr>
            <w:r w:rsidRPr="00DC411E">
              <w:t xml:space="preserve">  уч.  </w:t>
            </w:r>
          </w:p>
        </w:tc>
        <w:tc>
          <w:tcPr>
            <w:tcW w:w="1521" w:type="dxa"/>
            <w:tcBorders>
              <w:top w:val="nil"/>
            </w:tcBorders>
          </w:tcPr>
          <w:p w:rsidR="00DC411E" w:rsidRPr="00DC411E" w:rsidRDefault="00DC411E">
            <w:pPr>
              <w:pStyle w:val="ConsPlusNonformat"/>
              <w:jc w:val="both"/>
            </w:pPr>
          </w:p>
        </w:tc>
        <w:tc>
          <w:tcPr>
            <w:tcW w:w="1170" w:type="dxa"/>
            <w:tcBorders>
              <w:top w:val="nil"/>
            </w:tcBorders>
          </w:tcPr>
          <w:p w:rsidR="00DC411E" w:rsidRPr="00DC411E" w:rsidRDefault="00DC411E">
            <w:pPr>
              <w:pStyle w:val="ConsPlusNonformat"/>
              <w:jc w:val="both"/>
            </w:pP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 xml:space="preserve">2. </w:t>
            </w:r>
          </w:p>
        </w:tc>
        <w:tc>
          <w:tcPr>
            <w:tcW w:w="4914" w:type="dxa"/>
            <w:tcBorders>
              <w:top w:val="nil"/>
            </w:tcBorders>
          </w:tcPr>
          <w:p w:rsidR="00DC411E" w:rsidRPr="00DC411E" w:rsidRDefault="00DC411E">
            <w:pPr>
              <w:pStyle w:val="ConsPlusNonformat"/>
              <w:jc w:val="both"/>
            </w:pPr>
            <w:r w:rsidRPr="00DC411E">
              <w:t>Исполнительская дисциплина (качественное</w:t>
            </w:r>
          </w:p>
          <w:p w:rsidR="00DC411E" w:rsidRPr="00DC411E" w:rsidRDefault="00DC411E">
            <w:pPr>
              <w:pStyle w:val="ConsPlusNonformat"/>
              <w:jc w:val="both"/>
            </w:pPr>
            <w:r w:rsidRPr="00DC411E">
              <w:t xml:space="preserve">ведение </w:t>
            </w:r>
            <w:proofErr w:type="gramStart"/>
            <w:r w:rsidRPr="00DC411E">
              <w:t xml:space="preserve">документации)   </w:t>
            </w:r>
            <w:proofErr w:type="gramEnd"/>
            <w:r w:rsidRPr="00DC411E">
              <w:t xml:space="preserve">                </w:t>
            </w:r>
          </w:p>
        </w:tc>
        <w:tc>
          <w:tcPr>
            <w:tcW w:w="1053" w:type="dxa"/>
            <w:tcBorders>
              <w:top w:val="nil"/>
            </w:tcBorders>
          </w:tcPr>
          <w:p w:rsidR="00DC411E" w:rsidRPr="00DC411E" w:rsidRDefault="00DC411E">
            <w:pPr>
              <w:pStyle w:val="ConsPlusNonformat"/>
              <w:jc w:val="both"/>
            </w:pPr>
          </w:p>
        </w:tc>
        <w:tc>
          <w:tcPr>
            <w:tcW w:w="1521" w:type="dxa"/>
            <w:tcBorders>
              <w:top w:val="nil"/>
            </w:tcBorders>
          </w:tcPr>
          <w:p w:rsidR="00DC411E" w:rsidRPr="00DC411E" w:rsidRDefault="00DC411E">
            <w:pPr>
              <w:pStyle w:val="ConsPlusNonformat"/>
              <w:jc w:val="both"/>
            </w:pPr>
            <w:r w:rsidRPr="00DC411E">
              <w:t>качественно</w:t>
            </w:r>
          </w:p>
        </w:tc>
        <w:tc>
          <w:tcPr>
            <w:tcW w:w="1170" w:type="dxa"/>
            <w:tcBorders>
              <w:top w:val="nil"/>
            </w:tcBorders>
          </w:tcPr>
          <w:p w:rsidR="00DC411E" w:rsidRPr="00DC411E" w:rsidRDefault="00DC411E">
            <w:pPr>
              <w:pStyle w:val="ConsPlusNonformat"/>
              <w:jc w:val="both"/>
            </w:pP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 xml:space="preserve">3. </w:t>
            </w:r>
          </w:p>
        </w:tc>
        <w:tc>
          <w:tcPr>
            <w:tcW w:w="4914" w:type="dxa"/>
            <w:tcBorders>
              <w:top w:val="nil"/>
            </w:tcBorders>
          </w:tcPr>
          <w:p w:rsidR="00DC411E" w:rsidRPr="00DC411E" w:rsidRDefault="00DC411E">
            <w:pPr>
              <w:pStyle w:val="ConsPlusNonformat"/>
              <w:jc w:val="both"/>
            </w:pPr>
            <w:r w:rsidRPr="00DC411E">
              <w:t xml:space="preserve">Среднемесячная заработная плата         </w:t>
            </w:r>
          </w:p>
          <w:p w:rsidR="00DC411E" w:rsidRPr="00DC411E" w:rsidRDefault="00DC411E">
            <w:pPr>
              <w:pStyle w:val="ConsPlusNonformat"/>
              <w:jc w:val="both"/>
            </w:pPr>
            <w:r w:rsidRPr="00DC411E">
              <w:t xml:space="preserve">педагогического персонала               </w:t>
            </w:r>
          </w:p>
        </w:tc>
        <w:tc>
          <w:tcPr>
            <w:tcW w:w="1053" w:type="dxa"/>
            <w:tcBorders>
              <w:top w:val="nil"/>
            </w:tcBorders>
          </w:tcPr>
          <w:p w:rsidR="00DC411E" w:rsidRPr="00DC411E" w:rsidRDefault="00DC411E">
            <w:pPr>
              <w:pStyle w:val="ConsPlusNonformat"/>
              <w:jc w:val="both"/>
            </w:pPr>
            <w:r w:rsidRPr="00DC411E">
              <w:t xml:space="preserve"> тыс.  </w:t>
            </w:r>
          </w:p>
          <w:p w:rsidR="00DC411E" w:rsidRPr="00DC411E" w:rsidRDefault="00DC411E">
            <w:pPr>
              <w:pStyle w:val="ConsPlusNonformat"/>
              <w:jc w:val="both"/>
            </w:pPr>
            <w:r w:rsidRPr="00DC411E">
              <w:t xml:space="preserve"> руб.  </w:t>
            </w:r>
          </w:p>
        </w:tc>
        <w:tc>
          <w:tcPr>
            <w:tcW w:w="1521" w:type="dxa"/>
            <w:tcBorders>
              <w:top w:val="nil"/>
            </w:tcBorders>
          </w:tcPr>
          <w:p w:rsidR="00DC411E" w:rsidRPr="00DC411E" w:rsidRDefault="00DC411E">
            <w:pPr>
              <w:pStyle w:val="ConsPlusNonformat"/>
              <w:jc w:val="both"/>
            </w:pPr>
          </w:p>
        </w:tc>
        <w:tc>
          <w:tcPr>
            <w:tcW w:w="1170" w:type="dxa"/>
            <w:tcBorders>
              <w:top w:val="nil"/>
            </w:tcBorders>
          </w:tcPr>
          <w:p w:rsidR="00DC411E" w:rsidRPr="00DC411E" w:rsidRDefault="00DC411E">
            <w:pPr>
              <w:pStyle w:val="ConsPlusNonformat"/>
              <w:jc w:val="both"/>
            </w:pP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 xml:space="preserve">4. </w:t>
            </w:r>
          </w:p>
        </w:tc>
        <w:tc>
          <w:tcPr>
            <w:tcW w:w="4914" w:type="dxa"/>
            <w:tcBorders>
              <w:top w:val="nil"/>
            </w:tcBorders>
          </w:tcPr>
          <w:p w:rsidR="00DC411E" w:rsidRPr="00DC411E" w:rsidRDefault="00DC411E">
            <w:pPr>
              <w:pStyle w:val="ConsPlusNonformat"/>
              <w:jc w:val="both"/>
            </w:pPr>
            <w:r w:rsidRPr="00DC411E">
              <w:t xml:space="preserve">Отсутствие просроченной дебиторской и   </w:t>
            </w:r>
          </w:p>
          <w:p w:rsidR="00DC411E" w:rsidRPr="00DC411E" w:rsidRDefault="00DC411E">
            <w:pPr>
              <w:pStyle w:val="ConsPlusNonformat"/>
              <w:jc w:val="both"/>
            </w:pPr>
            <w:r w:rsidRPr="00DC411E">
              <w:t xml:space="preserve">кредиторской задолженности              </w:t>
            </w:r>
          </w:p>
        </w:tc>
        <w:tc>
          <w:tcPr>
            <w:tcW w:w="1053" w:type="dxa"/>
            <w:tcBorders>
              <w:top w:val="nil"/>
            </w:tcBorders>
          </w:tcPr>
          <w:p w:rsidR="00DC411E" w:rsidRPr="00DC411E" w:rsidRDefault="00DC411E">
            <w:pPr>
              <w:pStyle w:val="ConsPlusNonformat"/>
              <w:jc w:val="both"/>
            </w:pPr>
          </w:p>
        </w:tc>
        <w:tc>
          <w:tcPr>
            <w:tcW w:w="1521" w:type="dxa"/>
            <w:tcBorders>
              <w:top w:val="nil"/>
            </w:tcBorders>
          </w:tcPr>
          <w:p w:rsidR="00DC411E" w:rsidRPr="00DC411E" w:rsidRDefault="00DC411E">
            <w:pPr>
              <w:pStyle w:val="ConsPlusNonformat"/>
              <w:jc w:val="both"/>
            </w:pPr>
            <w:r w:rsidRPr="00DC411E">
              <w:t xml:space="preserve">    нет    </w:t>
            </w:r>
          </w:p>
        </w:tc>
        <w:tc>
          <w:tcPr>
            <w:tcW w:w="1170" w:type="dxa"/>
            <w:tcBorders>
              <w:top w:val="nil"/>
            </w:tcBorders>
          </w:tcPr>
          <w:p w:rsidR="00DC411E" w:rsidRPr="00DC411E" w:rsidRDefault="00DC411E">
            <w:pPr>
              <w:pStyle w:val="ConsPlusNonformat"/>
              <w:jc w:val="both"/>
            </w:pP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 xml:space="preserve">5. </w:t>
            </w:r>
          </w:p>
        </w:tc>
        <w:tc>
          <w:tcPr>
            <w:tcW w:w="4914" w:type="dxa"/>
            <w:tcBorders>
              <w:top w:val="nil"/>
            </w:tcBorders>
          </w:tcPr>
          <w:p w:rsidR="00DC411E" w:rsidRPr="00DC411E" w:rsidRDefault="00DC411E">
            <w:pPr>
              <w:pStyle w:val="ConsPlusNonformat"/>
              <w:jc w:val="both"/>
            </w:pPr>
            <w:r w:rsidRPr="00DC411E">
              <w:t xml:space="preserve">Проведение семинаров, открытых уроков,  </w:t>
            </w:r>
          </w:p>
          <w:p w:rsidR="00DC411E" w:rsidRPr="00DC411E" w:rsidRDefault="00DC411E">
            <w:pPr>
              <w:pStyle w:val="ConsPlusNonformat"/>
              <w:jc w:val="both"/>
            </w:pPr>
            <w:r w:rsidRPr="00DC411E">
              <w:t xml:space="preserve">мастер-классов                          </w:t>
            </w:r>
          </w:p>
        </w:tc>
        <w:tc>
          <w:tcPr>
            <w:tcW w:w="1053" w:type="dxa"/>
            <w:tcBorders>
              <w:top w:val="nil"/>
            </w:tcBorders>
          </w:tcPr>
          <w:p w:rsidR="00DC411E" w:rsidRPr="00DC411E" w:rsidRDefault="00DC411E">
            <w:pPr>
              <w:pStyle w:val="ConsPlusNonformat"/>
              <w:jc w:val="both"/>
            </w:pPr>
            <w:r w:rsidRPr="00DC411E">
              <w:t xml:space="preserve">  шт.  </w:t>
            </w:r>
          </w:p>
        </w:tc>
        <w:tc>
          <w:tcPr>
            <w:tcW w:w="1521" w:type="dxa"/>
            <w:tcBorders>
              <w:top w:val="nil"/>
            </w:tcBorders>
          </w:tcPr>
          <w:p w:rsidR="00DC411E" w:rsidRPr="00DC411E" w:rsidRDefault="00DC411E">
            <w:pPr>
              <w:pStyle w:val="ConsPlusNonformat"/>
              <w:jc w:val="both"/>
            </w:pPr>
          </w:p>
        </w:tc>
        <w:tc>
          <w:tcPr>
            <w:tcW w:w="1170" w:type="dxa"/>
            <w:tcBorders>
              <w:top w:val="nil"/>
            </w:tcBorders>
          </w:tcPr>
          <w:p w:rsidR="00DC411E" w:rsidRPr="00DC411E" w:rsidRDefault="00DC411E">
            <w:pPr>
              <w:pStyle w:val="ConsPlusNonformat"/>
              <w:jc w:val="both"/>
            </w:pP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 xml:space="preserve">6. </w:t>
            </w:r>
          </w:p>
        </w:tc>
        <w:tc>
          <w:tcPr>
            <w:tcW w:w="4914" w:type="dxa"/>
            <w:tcBorders>
              <w:top w:val="nil"/>
            </w:tcBorders>
          </w:tcPr>
          <w:p w:rsidR="00DC411E" w:rsidRPr="00DC411E" w:rsidRDefault="00DC411E">
            <w:pPr>
              <w:pStyle w:val="ConsPlusNonformat"/>
              <w:jc w:val="both"/>
            </w:pPr>
            <w:r w:rsidRPr="00DC411E">
              <w:t xml:space="preserve">Отсутствие обоснованных жалоб на        </w:t>
            </w:r>
          </w:p>
          <w:p w:rsidR="00DC411E" w:rsidRPr="00DC411E" w:rsidRDefault="00DC411E">
            <w:pPr>
              <w:pStyle w:val="ConsPlusNonformat"/>
              <w:jc w:val="both"/>
            </w:pPr>
            <w:r w:rsidRPr="00DC411E">
              <w:t xml:space="preserve">предоставленные услуги и работу         </w:t>
            </w:r>
          </w:p>
          <w:p w:rsidR="00DC411E" w:rsidRPr="00DC411E" w:rsidRDefault="00DC411E">
            <w:pPr>
              <w:pStyle w:val="ConsPlusNonformat"/>
              <w:jc w:val="both"/>
            </w:pPr>
            <w:r w:rsidRPr="00DC411E">
              <w:t xml:space="preserve">персонала, уровень их решения           </w:t>
            </w:r>
          </w:p>
        </w:tc>
        <w:tc>
          <w:tcPr>
            <w:tcW w:w="1053" w:type="dxa"/>
            <w:tcBorders>
              <w:top w:val="nil"/>
            </w:tcBorders>
          </w:tcPr>
          <w:p w:rsidR="00DC411E" w:rsidRPr="00DC411E" w:rsidRDefault="00DC411E">
            <w:pPr>
              <w:pStyle w:val="ConsPlusNonformat"/>
              <w:jc w:val="both"/>
            </w:pPr>
          </w:p>
        </w:tc>
        <w:tc>
          <w:tcPr>
            <w:tcW w:w="1521" w:type="dxa"/>
            <w:tcBorders>
              <w:top w:val="nil"/>
            </w:tcBorders>
          </w:tcPr>
          <w:p w:rsidR="00DC411E" w:rsidRPr="00DC411E" w:rsidRDefault="00DC411E">
            <w:pPr>
              <w:pStyle w:val="ConsPlusNonformat"/>
              <w:jc w:val="both"/>
            </w:pPr>
            <w:r w:rsidRPr="00DC411E">
              <w:t xml:space="preserve">    нет    </w:t>
            </w:r>
          </w:p>
        </w:tc>
        <w:tc>
          <w:tcPr>
            <w:tcW w:w="1170" w:type="dxa"/>
            <w:tcBorders>
              <w:top w:val="nil"/>
            </w:tcBorders>
          </w:tcPr>
          <w:p w:rsidR="00DC411E" w:rsidRPr="00DC411E" w:rsidRDefault="00DC411E">
            <w:pPr>
              <w:pStyle w:val="ConsPlusNonformat"/>
              <w:jc w:val="both"/>
            </w:pP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 xml:space="preserve">7. </w:t>
            </w:r>
          </w:p>
        </w:tc>
        <w:tc>
          <w:tcPr>
            <w:tcW w:w="4914" w:type="dxa"/>
            <w:tcBorders>
              <w:top w:val="nil"/>
            </w:tcBorders>
          </w:tcPr>
          <w:p w:rsidR="00DC411E" w:rsidRPr="00DC411E" w:rsidRDefault="00DC411E">
            <w:pPr>
              <w:pStyle w:val="ConsPlusNonformat"/>
              <w:jc w:val="both"/>
            </w:pPr>
            <w:r w:rsidRPr="00DC411E">
              <w:t xml:space="preserve">Мероприятия по поддержке талантливых и  </w:t>
            </w:r>
          </w:p>
          <w:p w:rsidR="00DC411E" w:rsidRPr="00DC411E" w:rsidRDefault="00DC411E">
            <w:pPr>
              <w:pStyle w:val="ConsPlusNonformat"/>
              <w:jc w:val="both"/>
            </w:pPr>
            <w:r w:rsidRPr="00DC411E">
              <w:t xml:space="preserve">одаренных детей                         </w:t>
            </w:r>
          </w:p>
        </w:tc>
        <w:tc>
          <w:tcPr>
            <w:tcW w:w="1053" w:type="dxa"/>
            <w:tcBorders>
              <w:top w:val="nil"/>
            </w:tcBorders>
          </w:tcPr>
          <w:p w:rsidR="00DC411E" w:rsidRPr="00DC411E" w:rsidRDefault="00DC411E">
            <w:pPr>
              <w:pStyle w:val="ConsPlusNonformat"/>
              <w:jc w:val="both"/>
            </w:pPr>
            <w:r w:rsidRPr="00DC411E">
              <w:t xml:space="preserve">  шт.  </w:t>
            </w:r>
          </w:p>
        </w:tc>
        <w:tc>
          <w:tcPr>
            <w:tcW w:w="1521" w:type="dxa"/>
            <w:tcBorders>
              <w:top w:val="nil"/>
            </w:tcBorders>
          </w:tcPr>
          <w:p w:rsidR="00DC411E" w:rsidRPr="00DC411E" w:rsidRDefault="00DC411E">
            <w:pPr>
              <w:pStyle w:val="ConsPlusNonformat"/>
              <w:jc w:val="both"/>
            </w:pPr>
          </w:p>
        </w:tc>
        <w:tc>
          <w:tcPr>
            <w:tcW w:w="1170" w:type="dxa"/>
            <w:tcBorders>
              <w:top w:val="nil"/>
            </w:tcBorders>
          </w:tcPr>
          <w:p w:rsidR="00DC411E" w:rsidRPr="00DC411E" w:rsidRDefault="00DC411E">
            <w:pPr>
              <w:pStyle w:val="ConsPlusNonformat"/>
              <w:jc w:val="both"/>
            </w:pPr>
          </w:p>
        </w:tc>
      </w:tr>
      <w:tr w:rsidR="00DC411E" w:rsidRPr="00DC411E">
        <w:trPr>
          <w:trHeight w:val="244"/>
        </w:trPr>
        <w:tc>
          <w:tcPr>
            <w:tcW w:w="9243" w:type="dxa"/>
            <w:gridSpan w:val="5"/>
            <w:tcBorders>
              <w:top w:val="nil"/>
            </w:tcBorders>
          </w:tcPr>
          <w:p w:rsidR="00DC411E" w:rsidRPr="00DC411E" w:rsidRDefault="00DC411E">
            <w:pPr>
              <w:pStyle w:val="ConsPlusNonformat"/>
              <w:jc w:val="both"/>
            </w:pPr>
            <w:r w:rsidRPr="00DC411E">
              <w:t xml:space="preserve">                  Показатели по итогам работы за год </w:t>
            </w:r>
            <w:hyperlink w:anchor="P985" w:history="1">
              <w:r w:rsidRPr="00DC411E">
                <w:t>*</w:t>
              </w:r>
            </w:hyperlink>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 xml:space="preserve">8. </w:t>
            </w:r>
          </w:p>
        </w:tc>
        <w:tc>
          <w:tcPr>
            <w:tcW w:w="4914" w:type="dxa"/>
            <w:tcBorders>
              <w:top w:val="nil"/>
            </w:tcBorders>
          </w:tcPr>
          <w:p w:rsidR="00DC411E" w:rsidRPr="00DC411E" w:rsidRDefault="00DC411E">
            <w:pPr>
              <w:pStyle w:val="ConsPlusNonformat"/>
              <w:jc w:val="both"/>
            </w:pPr>
            <w:r w:rsidRPr="00DC411E">
              <w:t xml:space="preserve">Участие в экспериментальных и           </w:t>
            </w:r>
          </w:p>
          <w:p w:rsidR="00DC411E" w:rsidRPr="00DC411E" w:rsidRDefault="00DC411E">
            <w:pPr>
              <w:pStyle w:val="ConsPlusNonformat"/>
              <w:jc w:val="both"/>
            </w:pPr>
            <w:r w:rsidRPr="00DC411E">
              <w:t xml:space="preserve">инновационных проектах                  </w:t>
            </w:r>
          </w:p>
        </w:tc>
        <w:tc>
          <w:tcPr>
            <w:tcW w:w="1053" w:type="dxa"/>
            <w:tcBorders>
              <w:top w:val="nil"/>
            </w:tcBorders>
          </w:tcPr>
          <w:p w:rsidR="00DC411E" w:rsidRPr="00DC411E" w:rsidRDefault="00DC411E">
            <w:pPr>
              <w:pStyle w:val="ConsPlusNonformat"/>
              <w:jc w:val="both"/>
            </w:pPr>
            <w:r w:rsidRPr="00DC411E">
              <w:t xml:space="preserve">единиц </w:t>
            </w:r>
          </w:p>
        </w:tc>
        <w:tc>
          <w:tcPr>
            <w:tcW w:w="1521" w:type="dxa"/>
            <w:tcBorders>
              <w:top w:val="nil"/>
            </w:tcBorders>
          </w:tcPr>
          <w:p w:rsidR="00DC411E" w:rsidRPr="00DC411E" w:rsidRDefault="00DC411E">
            <w:pPr>
              <w:pStyle w:val="ConsPlusNonformat"/>
              <w:jc w:val="both"/>
            </w:pPr>
          </w:p>
        </w:tc>
        <w:tc>
          <w:tcPr>
            <w:tcW w:w="1170" w:type="dxa"/>
            <w:tcBorders>
              <w:top w:val="nil"/>
            </w:tcBorders>
          </w:tcPr>
          <w:p w:rsidR="00DC411E" w:rsidRPr="00DC411E" w:rsidRDefault="00DC411E">
            <w:pPr>
              <w:pStyle w:val="ConsPlusNonformat"/>
              <w:jc w:val="both"/>
            </w:pP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 xml:space="preserve">9. </w:t>
            </w:r>
          </w:p>
        </w:tc>
        <w:tc>
          <w:tcPr>
            <w:tcW w:w="4914" w:type="dxa"/>
            <w:tcBorders>
              <w:top w:val="nil"/>
            </w:tcBorders>
          </w:tcPr>
          <w:p w:rsidR="00DC411E" w:rsidRPr="00DC411E" w:rsidRDefault="00DC411E">
            <w:pPr>
              <w:pStyle w:val="ConsPlusNonformat"/>
              <w:jc w:val="both"/>
            </w:pPr>
            <w:r w:rsidRPr="00DC411E">
              <w:t xml:space="preserve">Успешное участие в областных и          </w:t>
            </w:r>
          </w:p>
          <w:p w:rsidR="00DC411E" w:rsidRPr="00DC411E" w:rsidRDefault="00DC411E">
            <w:pPr>
              <w:pStyle w:val="ConsPlusNonformat"/>
              <w:jc w:val="both"/>
            </w:pPr>
            <w:r w:rsidRPr="00DC411E">
              <w:t xml:space="preserve">международных конкурсах                 </w:t>
            </w:r>
          </w:p>
        </w:tc>
        <w:tc>
          <w:tcPr>
            <w:tcW w:w="1053" w:type="dxa"/>
            <w:tcBorders>
              <w:top w:val="nil"/>
            </w:tcBorders>
          </w:tcPr>
          <w:p w:rsidR="00DC411E" w:rsidRPr="00DC411E" w:rsidRDefault="00DC411E">
            <w:pPr>
              <w:pStyle w:val="ConsPlusNonformat"/>
              <w:jc w:val="both"/>
            </w:pPr>
          </w:p>
          <w:p w:rsidR="00DC411E" w:rsidRPr="00DC411E" w:rsidRDefault="00DC411E">
            <w:pPr>
              <w:pStyle w:val="ConsPlusNonformat"/>
              <w:jc w:val="both"/>
            </w:pPr>
            <w:r w:rsidRPr="00DC411E">
              <w:t xml:space="preserve">единиц </w:t>
            </w:r>
          </w:p>
        </w:tc>
        <w:tc>
          <w:tcPr>
            <w:tcW w:w="1521" w:type="dxa"/>
            <w:tcBorders>
              <w:top w:val="nil"/>
            </w:tcBorders>
          </w:tcPr>
          <w:p w:rsidR="00DC411E" w:rsidRPr="00DC411E" w:rsidRDefault="00DC411E">
            <w:pPr>
              <w:pStyle w:val="ConsPlusNonformat"/>
              <w:jc w:val="both"/>
            </w:pPr>
          </w:p>
        </w:tc>
        <w:tc>
          <w:tcPr>
            <w:tcW w:w="1170" w:type="dxa"/>
            <w:tcBorders>
              <w:top w:val="nil"/>
            </w:tcBorders>
          </w:tcPr>
          <w:p w:rsidR="00DC411E" w:rsidRPr="00DC411E" w:rsidRDefault="00DC411E">
            <w:pPr>
              <w:pStyle w:val="ConsPlusNonformat"/>
              <w:jc w:val="both"/>
            </w:pP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10.</w:t>
            </w:r>
          </w:p>
        </w:tc>
        <w:tc>
          <w:tcPr>
            <w:tcW w:w="4914" w:type="dxa"/>
            <w:tcBorders>
              <w:top w:val="nil"/>
            </w:tcBorders>
          </w:tcPr>
          <w:p w:rsidR="00DC411E" w:rsidRPr="00DC411E" w:rsidRDefault="00DC411E">
            <w:pPr>
              <w:pStyle w:val="ConsPlusNonformat"/>
              <w:jc w:val="both"/>
            </w:pPr>
            <w:r w:rsidRPr="00DC411E">
              <w:t xml:space="preserve">Доля специалистов профильных услуг,     </w:t>
            </w:r>
          </w:p>
          <w:p w:rsidR="00DC411E" w:rsidRPr="00DC411E" w:rsidRDefault="00DC411E">
            <w:pPr>
              <w:pStyle w:val="ConsPlusNonformat"/>
              <w:jc w:val="both"/>
            </w:pPr>
            <w:r w:rsidRPr="00DC411E">
              <w:t>прошедших курсы повышения квалификации 1</w:t>
            </w:r>
          </w:p>
          <w:p w:rsidR="00DC411E" w:rsidRPr="00DC411E" w:rsidRDefault="00DC411E">
            <w:pPr>
              <w:pStyle w:val="ConsPlusNonformat"/>
              <w:jc w:val="both"/>
            </w:pPr>
            <w:r w:rsidRPr="00DC411E">
              <w:t xml:space="preserve">раз в 5 лет, от общего числа            </w:t>
            </w:r>
          </w:p>
        </w:tc>
        <w:tc>
          <w:tcPr>
            <w:tcW w:w="1053" w:type="dxa"/>
            <w:tcBorders>
              <w:top w:val="nil"/>
            </w:tcBorders>
          </w:tcPr>
          <w:p w:rsidR="00DC411E" w:rsidRPr="00DC411E" w:rsidRDefault="00DC411E">
            <w:pPr>
              <w:pStyle w:val="ConsPlusNonformat"/>
              <w:jc w:val="both"/>
            </w:pPr>
          </w:p>
          <w:p w:rsidR="00DC411E" w:rsidRPr="00DC411E" w:rsidRDefault="00DC411E">
            <w:pPr>
              <w:pStyle w:val="ConsPlusNonformat"/>
              <w:jc w:val="both"/>
            </w:pPr>
          </w:p>
          <w:p w:rsidR="00DC411E" w:rsidRPr="00DC411E" w:rsidRDefault="00DC411E">
            <w:pPr>
              <w:pStyle w:val="ConsPlusNonformat"/>
              <w:jc w:val="both"/>
            </w:pPr>
            <w:r w:rsidRPr="00DC411E">
              <w:t xml:space="preserve">   %   </w:t>
            </w:r>
          </w:p>
        </w:tc>
        <w:tc>
          <w:tcPr>
            <w:tcW w:w="1521" w:type="dxa"/>
            <w:tcBorders>
              <w:top w:val="nil"/>
            </w:tcBorders>
          </w:tcPr>
          <w:p w:rsidR="00DC411E" w:rsidRPr="00DC411E" w:rsidRDefault="00DC411E">
            <w:pPr>
              <w:pStyle w:val="ConsPlusNonformat"/>
              <w:jc w:val="both"/>
            </w:pPr>
          </w:p>
          <w:p w:rsidR="00DC411E" w:rsidRPr="00DC411E" w:rsidRDefault="00DC411E">
            <w:pPr>
              <w:pStyle w:val="ConsPlusNonformat"/>
              <w:jc w:val="both"/>
            </w:pPr>
          </w:p>
          <w:p w:rsidR="00DC411E" w:rsidRPr="00DC411E" w:rsidRDefault="00DC411E">
            <w:pPr>
              <w:pStyle w:val="ConsPlusNonformat"/>
              <w:jc w:val="both"/>
            </w:pPr>
            <w:r w:rsidRPr="00DC411E">
              <w:t xml:space="preserve">    20     </w:t>
            </w:r>
          </w:p>
        </w:tc>
        <w:tc>
          <w:tcPr>
            <w:tcW w:w="1170" w:type="dxa"/>
            <w:tcBorders>
              <w:top w:val="nil"/>
            </w:tcBorders>
          </w:tcPr>
          <w:p w:rsidR="00DC411E" w:rsidRPr="00DC411E" w:rsidRDefault="00DC411E">
            <w:pPr>
              <w:pStyle w:val="ConsPlusNonformat"/>
              <w:jc w:val="both"/>
            </w:pP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11.</w:t>
            </w:r>
          </w:p>
        </w:tc>
        <w:tc>
          <w:tcPr>
            <w:tcW w:w="4914" w:type="dxa"/>
            <w:tcBorders>
              <w:top w:val="nil"/>
            </w:tcBorders>
          </w:tcPr>
          <w:p w:rsidR="00DC411E" w:rsidRPr="00DC411E" w:rsidRDefault="00DC411E">
            <w:pPr>
              <w:pStyle w:val="ConsPlusNonformat"/>
              <w:jc w:val="both"/>
            </w:pPr>
            <w:r w:rsidRPr="00DC411E">
              <w:t xml:space="preserve">Мониторинг основных показателей:        </w:t>
            </w:r>
          </w:p>
          <w:p w:rsidR="00DC411E" w:rsidRPr="00DC411E" w:rsidRDefault="00DC411E">
            <w:pPr>
              <w:pStyle w:val="ConsPlusNonformat"/>
              <w:jc w:val="both"/>
            </w:pPr>
            <w:r w:rsidRPr="00DC411E">
              <w:t xml:space="preserve">- уровень качественной успеваемости     </w:t>
            </w:r>
          </w:p>
        </w:tc>
        <w:tc>
          <w:tcPr>
            <w:tcW w:w="1053" w:type="dxa"/>
            <w:tcBorders>
              <w:top w:val="nil"/>
            </w:tcBorders>
          </w:tcPr>
          <w:p w:rsidR="00DC411E" w:rsidRPr="00DC411E" w:rsidRDefault="00DC411E">
            <w:pPr>
              <w:pStyle w:val="ConsPlusNonformat"/>
              <w:jc w:val="both"/>
            </w:pPr>
            <w:r w:rsidRPr="00DC411E">
              <w:t xml:space="preserve">   %   </w:t>
            </w:r>
          </w:p>
        </w:tc>
        <w:tc>
          <w:tcPr>
            <w:tcW w:w="1521" w:type="dxa"/>
            <w:tcBorders>
              <w:top w:val="nil"/>
            </w:tcBorders>
          </w:tcPr>
          <w:p w:rsidR="00DC411E" w:rsidRPr="00DC411E" w:rsidRDefault="00DC411E">
            <w:pPr>
              <w:pStyle w:val="ConsPlusNonformat"/>
              <w:jc w:val="both"/>
            </w:pPr>
            <w:r w:rsidRPr="00DC411E">
              <w:t xml:space="preserve">    75     </w:t>
            </w:r>
          </w:p>
        </w:tc>
        <w:tc>
          <w:tcPr>
            <w:tcW w:w="1170" w:type="dxa"/>
            <w:tcBorders>
              <w:top w:val="nil"/>
            </w:tcBorders>
          </w:tcPr>
          <w:p w:rsidR="00DC411E" w:rsidRPr="00DC411E" w:rsidRDefault="00DC411E">
            <w:pPr>
              <w:pStyle w:val="ConsPlusNonformat"/>
              <w:jc w:val="both"/>
            </w:pP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12.</w:t>
            </w:r>
          </w:p>
        </w:tc>
        <w:tc>
          <w:tcPr>
            <w:tcW w:w="4914" w:type="dxa"/>
            <w:tcBorders>
              <w:top w:val="nil"/>
            </w:tcBorders>
          </w:tcPr>
          <w:p w:rsidR="00DC411E" w:rsidRPr="00DC411E" w:rsidRDefault="00DC411E">
            <w:pPr>
              <w:pStyle w:val="ConsPlusNonformat"/>
              <w:jc w:val="both"/>
            </w:pPr>
            <w:r w:rsidRPr="00DC411E">
              <w:t xml:space="preserve">Укрепление материально-технической базы </w:t>
            </w:r>
          </w:p>
          <w:p w:rsidR="00DC411E" w:rsidRPr="00DC411E" w:rsidRDefault="00DC411E">
            <w:pPr>
              <w:pStyle w:val="ConsPlusNonformat"/>
              <w:jc w:val="both"/>
            </w:pPr>
            <w:r w:rsidRPr="00DC411E">
              <w:t xml:space="preserve">за счет средств от приносящей доход     </w:t>
            </w:r>
          </w:p>
          <w:p w:rsidR="00DC411E" w:rsidRPr="00DC411E" w:rsidRDefault="00DC411E">
            <w:pPr>
              <w:pStyle w:val="ConsPlusNonformat"/>
              <w:jc w:val="both"/>
            </w:pPr>
            <w:r w:rsidRPr="00DC411E">
              <w:t>деятельности, спонсоров, благотворителей</w:t>
            </w:r>
          </w:p>
          <w:p w:rsidR="00DC411E" w:rsidRPr="00DC411E" w:rsidRDefault="00DC411E">
            <w:pPr>
              <w:pStyle w:val="ConsPlusNonformat"/>
              <w:jc w:val="both"/>
            </w:pPr>
            <w:r w:rsidRPr="00DC411E">
              <w:t xml:space="preserve">и целевых средств                       </w:t>
            </w:r>
          </w:p>
        </w:tc>
        <w:tc>
          <w:tcPr>
            <w:tcW w:w="1053" w:type="dxa"/>
            <w:tcBorders>
              <w:top w:val="nil"/>
            </w:tcBorders>
          </w:tcPr>
          <w:p w:rsidR="00DC411E" w:rsidRPr="00DC411E" w:rsidRDefault="00DC411E">
            <w:pPr>
              <w:pStyle w:val="ConsPlusNonformat"/>
              <w:jc w:val="both"/>
            </w:pPr>
            <w:r w:rsidRPr="00DC411E">
              <w:t xml:space="preserve">   %   </w:t>
            </w:r>
          </w:p>
        </w:tc>
        <w:tc>
          <w:tcPr>
            <w:tcW w:w="1521" w:type="dxa"/>
            <w:tcBorders>
              <w:top w:val="nil"/>
            </w:tcBorders>
          </w:tcPr>
          <w:p w:rsidR="00DC411E" w:rsidRPr="00DC411E" w:rsidRDefault="00DC411E">
            <w:pPr>
              <w:pStyle w:val="ConsPlusNonformat"/>
              <w:jc w:val="both"/>
            </w:pPr>
            <w:r w:rsidRPr="00DC411E">
              <w:t xml:space="preserve">  15 - 20  </w:t>
            </w:r>
          </w:p>
        </w:tc>
        <w:tc>
          <w:tcPr>
            <w:tcW w:w="1170" w:type="dxa"/>
            <w:tcBorders>
              <w:top w:val="nil"/>
            </w:tcBorders>
          </w:tcPr>
          <w:p w:rsidR="00DC411E" w:rsidRPr="00DC411E" w:rsidRDefault="00DC411E">
            <w:pPr>
              <w:pStyle w:val="ConsPlusNonformat"/>
              <w:jc w:val="both"/>
            </w:pPr>
          </w:p>
        </w:tc>
      </w:tr>
      <w:tr w:rsidR="00DC411E" w:rsidRPr="00DC411E">
        <w:trPr>
          <w:trHeight w:val="244"/>
        </w:trPr>
        <w:tc>
          <w:tcPr>
            <w:tcW w:w="585" w:type="dxa"/>
            <w:tcBorders>
              <w:top w:val="nil"/>
            </w:tcBorders>
          </w:tcPr>
          <w:p w:rsidR="00DC411E" w:rsidRPr="00DC411E" w:rsidRDefault="00DC411E">
            <w:pPr>
              <w:pStyle w:val="ConsPlusNonformat"/>
              <w:jc w:val="both"/>
            </w:pPr>
            <w:r w:rsidRPr="00DC411E">
              <w:t>13.</w:t>
            </w:r>
          </w:p>
        </w:tc>
        <w:tc>
          <w:tcPr>
            <w:tcW w:w="4914" w:type="dxa"/>
            <w:tcBorders>
              <w:top w:val="nil"/>
            </w:tcBorders>
          </w:tcPr>
          <w:p w:rsidR="00DC411E" w:rsidRPr="00DC411E" w:rsidRDefault="00DC411E">
            <w:pPr>
              <w:pStyle w:val="ConsPlusNonformat"/>
              <w:jc w:val="both"/>
            </w:pPr>
            <w:r w:rsidRPr="00DC411E">
              <w:t xml:space="preserve">Средний показатель допустимой потери    </w:t>
            </w:r>
          </w:p>
          <w:p w:rsidR="00DC411E" w:rsidRPr="00DC411E" w:rsidRDefault="00DC411E">
            <w:pPr>
              <w:pStyle w:val="ConsPlusNonformat"/>
              <w:jc w:val="both"/>
            </w:pPr>
            <w:r w:rsidRPr="00DC411E">
              <w:t xml:space="preserve">контингента обучающихся                 </w:t>
            </w:r>
          </w:p>
        </w:tc>
        <w:tc>
          <w:tcPr>
            <w:tcW w:w="1053" w:type="dxa"/>
            <w:tcBorders>
              <w:top w:val="nil"/>
            </w:tcBorders>
          </w:tcPr>
          <w:p w:rsidR="00DC411E" w:rsidRPr="00DC411E" w:rsidRDefault="00DC411E">
            <w:pPr>
              <w:pStyle w:val="ConsPlusNonformat"/>
              <w:jc w:val="both"/>
            </w:pPr>
            <w:r w:rsidRPr="00DC411E">
              <w:t xml:space="preserve">   %   </w:t>
            </w:r>
          </w:p>
        </w:tc>
        <w:tc>
          <w:tcPr>
            <w:tcW w:w="1521" w:type="dxa"/>
            <w:tcBorders>
              <w:top w:val="nil"/>
            </w:tcBorders>
          </w:tcPr>
          <w:p w:rsidR="00DC411E" w:rsidRPr="00DC411E" w:rsidRDefault="00DC411E">
            <w:pPr>
              <w:pStyle w:val="ConsPlusNonformat"/>
              <w:jc w:val="both"/>
            </w:pPr>
            <w:r w:rsidRPr="00DC411E">
              <w:t xml:space="preserve">    10     </w:t>
            </w:r>
          </w:p>
        </w:tc>
        <w:tc>
          <w:tcPr>
            <w:tcW w:w="1170" w:type="dxa"/>
            <w:tcBorders>
              <w:top w:val="nil"/>
            </w:tcBorders>
          </w:tcPr>
          <w:p w:rsidR="00DC411E" w:rsidRPr="00DC411E" w:rsidRDefault="00DC411E">
            <w:pPr>
              <w:pStyle w:val="ConsPlusNonformat"/>
              <w:jc w:val="both"/>
            </w:pPr>
          </w:p>
        </w:tc>
      </w:tr>
    </w:tbl>
    <w:p w:rsidR="00DC411E" w:rsidRPr="00DC411E" w:rsidRDefault="00DC411E">
      <w:pPr>
        <w:pStyle w:val="ConsPlusNormal"/>
        <w:ind w:firstLine="540"/>
        <w:jc w:val="both"/>
      </w:pPr>
    </w:p>
    <w:p w:rsidR="00DC411E" w:rsidRPr="00DC411E" w:rsidRDefault="00DC411E">
      <w:pPr>
        <w:pStyle w:val="ConsPlusNormal"/>
        <w:ind w:firstLine="540"/>
        <w:jc w:val="both"/>
      </w:pPr>
      <w:bookmarkStart w:id="32" w:name="P985"/>
      <w:bookmarkEnd w:id="32"/>
      <w:r w:rsidRPr="00DC411E">
        <w:t>* Показатели по итогам работы за год включаются в отчет за декабрь</w:t>
      </w:r>
    </w:p>
    <w:p w:rsidR="00DC411E" w:rsidRDefault="00DC411E">
      <w:pPr>
        <w:pStyle w:val="ConsPlusNormal"/>
        <w:ind w:firstLine="540"/>
        <w:jc w:val="both"/>
      </w:pPr>
    </w:p>
    <w:p w:rsidR="00DC411E" w:rsidRDefault="00DC411E">
      <w:pPr>
        <w:pStyle w:val="ConsPlusNormal"/>
        <w:ind w:firstLine="540"/>
        <w:jc w:val="both"/>
      </w:pPr>
    </w:p>
    <w:p w:rsidR="00DC411E" w:rsidRDefault="00DC411E">
      <w:pPr>
        <w:pStyle w:val="ConsPlusNormal"/>
        <w:ind w:firstLine="540"/>
        <w:jc w:val="both"/>
      </w:pPr>
    </w:p>
    <w:p w:rsidR="00DC411E" w:rsidRPr="00DC411E" w:rsidRDefault="00DC411E">
      <w:pPr>
        <w:pStyle w:val="ConsPlusNormal"/>
        <w:ind w:firstLine="540"/>
        <w:jc w:val="both"/>
      </w:pPr>
    </w:p>
    <w:p w:rsidR="00DC411E" w:rsidRPr="00DC411E" w:rsidRDefault="00DC411E">
      <w:pPr>
        <w:pStyle w:val="ConsPlusCell"/>
        <w:jc w:val="both"/>
      </w:pPr>
      <w:r w:rsidRPr="00DC411E">
        <w:lastRenderedPageBreak/>
        <w:t>┌───┬────────────────────────────────────────────────┬────────┬───────────┐</w:t>
      </w:r>
    </w:p>
    <w:p w:rsidR="00DC411E" w:rsidRPr="00DC411E" w:rsidRDefault="00DC411E">
      <w:pPr>
        <w:pStyle w:val="ConsPlusCell"/>
        <w:jc w:val="both"/>
      </w:pPr>
      <w:r w:rsidRPr="00DC411E">
        <w:t xml:space="preserve">│ N │           Показатели </w:t>
      </w:r>
      <w:proofErr w:type="spellStart"/>
      <w:r w:rsidRPr="00DC411E">
        <w:t>депремирования</w:t>
      </w:r>
      <w:proofErr w:type="spellEnd"/>
      <w:r w:rsidRPr="00DC411E">
        <w:t xml:space="preserve">            │Процент │Фактический│</w:t>
      </w:r>
    </w:p>
    <w:p w:rsidR="00DC411E" w:rsidRPr="00DC411E" w:rsidRDefault="00DC411E">
      <w:pPr>
        <w:pStyle w:val="ConsPlusCell"/>
        <w:jc w:val="both"/>
      </w:pPr>
      <w:r w:rsidRPr="00DC411E">
        <w:t>│п/п│                                                │снижения</w:t>
      </w:r>
      <w:proofErr w:type="gramStart"/>
      <w:r w:rsidRPr="00DC411E">
        <w:t>│  процент</w:t>
      </w:r>
      <w:proofErr w:type="gramEnd"/>
      <w:r w:rsidRPr="00DC411E">
        <w:t xml:space="preserve">  │</w:t>
      </w:r>
    </w:p>
    <w:p w:rsidR="00DC411E" w:rsidRPr="00DC411E" w:rsidRDefault="00DC411E">
      <w:pPr>
        <w:pStyle w:val="ConsPlusCell"/>
        <w:jc w:val="both"/>
      </w:pPr>
      <w:r w:rsidRPr="00DC411E">
        <w:t xml:space="preserve">│   │                                                │        │ </w:t>
      </w:r>
      <w:proofErr w:type="gramStart"/>
      <w:r w:rsidRPr="00DC411E">
        <w:t>снижения  │</w:t>
      </w:r>
      <w:proofErr w:type="gramEnd"/>
    </w:p>
    <w:p w:rsidR="00DC411E" w:rsidRPr="00DC411E" w:rsidRDefault="00DC411E">
      <w:pPr>
        <w:pStyle w:val="ConsPlusCell"/>
        <w:jc w:val="both"/>
      </w:pPr>
      <w:r w:rsidRPr="00DC411E">
        <w:t>├───┼────────────────────────────────────────────────┼────────┼───────────┤</w:t>
      </w:r>
    </w:p>
    <w:p w:rsidR="00DC411E" w:rsidRPr="00DC411E" w:rsidRDefault="00DC411E">
      <w:pPr>
        <w:pStyle w:val="ConsPlusCell"/>
        <w:jc w:val="both"/>
      </w:pPr>
      <w:r w:rsidRPr="00DC411E">
        <w:t>│1. │Наличие обоснованных предписаний со стороны     │        │           │</w:t>
      </w:r>
    </w:p>
    <w:p w:rsidR="00DC411E" w:rsidRPr="00DC411E" w:rsidRDefault="00DC411E">
      <w:pPr>
        <w:pStyle w:val="ConsPlusCell"/>
        <w:jc w:val="both"/>
      </w:pPr>
      <w:r w:rsidRPr="00DC411E">
        <w:t>│   │контролирующих (надзорных) органов              │        │           │</w:t>
      </w:r>
    </w:p>
    <w:p w:rsidR="00DC411E" w:rsidRPr="00DC411E" w:rsidRDefault="00DC411E">
      <w:pPr>
        <w:pStyle w:val="ConsPlusCell"/>
        <w:jc w:val="both"/>
      </w:pPr>
      <w:r w:rsidRPr="00DC411E">
        <w:t>│   │1 факт                                          │   20   │           │</w:t>
      </w:r>
    </w:p>
    <w:p w:rsidR="00DC411E" w:rsidRPr="00DC411E" w:rsidRDefault="00DC411E">
      <w:pPr>
        <w:pStyle w:val="ConsPlusCell"/>
        <w:jc w:val="both"/>
      </w:pPr>
      <w:r w:rsidRPr="00DC411E">
        <w:t>│   │2 факта                                         │   50   │           │</w:t>
      </w:r>
    </w:p>
    <w:p w:rsidR="00DC411E" w:rsidRPr="00DC411E" w:rsidRDefault="00DC411E">
      <w:pPr>
        <w:pStyle w:val="ConsPlusCell"/>
        <w:jc w:val="both"/>
      </w:pPr>
      <w:r w:rsidRPr="00DC411E">
        <w:t xml:space="preserve">│   │3 факта и более                                 </w:t>
      </w:r>
      <w:proofErr w:type="gramStart"/>
      <w:r w:rsidRPr="00DC411E">
        <w:t>│  100</w:t>
      </w:r>
      <w:proofErr w:type="gramEnd"/>
      <w:r w:rsidRPr="00DC411E">
        <w:t xml:space="preserve">   │           │</w:t>
      </w:r>
    </w:p>
    <w:p w:rsidR="00DC411E" w:rsidRPr="00DC411E" w:rsidRDefault="00DC411E">
      <w:pPr>
        <w:pStyle w:val="ConsPlusCell"/>
        <w:jc w:val="both"/>
      </w:pPr>
      <w:r w:rsidRPr="00DC411E">
        <w:t>├───┼────────────────────────────────────────────────┼────────┼───────────┤</w:t>
      </w:r>
    </w:p>
    <w:p w:rsidR="00DC411E" w:rsidRPr="00DC411E" w:rsidRDefault="00DC411E">
      <w:pPr>
        <w:pStyle w:val="ConsPlusCell"/>
        <w:jc w:val="both"/>
      </w:pPr>
      <w:r w:rsidRPr="00DC411E">
        <w:t>│2. │Несвоевременное и недостоверное                 │        │           │</w:t>
      </w:r>
    </w:p>
    <w:p w:rsidR="00DC411E" w:rsidRPr="00DC411E" w:rsidRDefault="00DC411E">
      <w:pPr>
        <w:pStyle w:val="ConsPlusCell"/>
        <w:jc w:val="both"/>
      </w:pPr>
      <w:r w:rsidRPr="00DC411E">
        <w:t>│   │предоставление информации                       │   5    │           │</w:t>
      </w:r>
    </w:p>
    <w:p w:rsidR="00DC411E" w:rsidRPr="00DC411E" w:rsidRDefault="00DC411E">
      <w:pPr>
        <w:pStyle w:val="ConsPlusCell"/>
        <w:jc w:val="both"/>
      </w:pPr>
      <w:r w:rsidRPr="00DC411E">
        <w:t>└───┴────────────────────────────────────────────────┴────────┴───────────┘</w:t>
      </w:r>
    </w:p>
    <w:p w:rsidR="00DC411E" w:rsidRPr="00DC411E" w:rsidRDefault="00DC411E">
      <w:pPr>
        <w:pStyle w:val="ConsPlusNormal"/>
        <w:ind w:firstLine="540"/>
        <w:jc w:val="both"/>
      </w:pPr>
    </w:p>
    <w:p w:rsidR="00DC411E" w:rsidRPr="00DC411E" w:rsidRDefault="00DC411E">
      <w:pPr>
        <w:pStyle w:val="ConsPlusNormal"/>
        <w:jc w:val="center"/>
      </w:pPr>
      <w:r w:rsidRPr="00DC411E">
        <w:t>Структура фонда оплаты труда руководителя учреждения</w:t>
      </w:r>
    </w:p>
    <w:p w:rsidR="00DC411E" w:rsidRPr="00DC411E" w:rsidRDefault="00DC411E">
      <w:pPr>
        <w:pStyle w:val="ConsPlusNormal"/>
        <w:jc w:val="center"/>
      </w:pPr>
      <w:r w:rsidRPr="00DC411E">
        <w:t>за отчетный период</w:t>
      </w:r>
    </w:p>
    <w:p w:rsidR="00DC411E" w:rsidRPr="00DC411E" w:rsidRDefault="00DC411E">
      <w:pPr>
        <w:pStyle w:val="ConsPlusNormal"/>
        <w:ind w:firstLine="540"/>
        <w:jc w:val="both"/>
      </w:pPr>
    </w:p>
    <w:p w:rsidR="00DC411E" w:rsidRPr="00DC411E" w:rsidRDefault="00DC411E">
      <w:pPr>
        <w:pStyle w:val="ConsPlusNormal"/>
        <w:jc w:val="right"/>
      </w:pPr>
      <w:r w:rsidRPr="00DC411E">
        <w:t>рублей</w:t>
      </w: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3627"/>
        <w:gridCol w:w="2457"/>
        <w:gridCol w:w="2925"/>
      </w:tblGrid>
      <w:tr w:rsidR="00DC411E" w:rsidRPr="00DC411E">
        <w:trPr>
          <w:trHeight w:val="244"/>
        </w:trPr>
        <w:tc>
          <w:tcPr>
            <w:tcW w:w="3627" w:type="dxa"/>
          </w:tcPr>
          <w:p w:rsidR="00DC411E" w:rsidRPr="00DC411E" w:rsidRDefault="00DC411E">
            <w:pPr>
              <w:pStyle w:val="ConsPlusNonformat"/>
              <w:jc w:val="both"/>
            </w:pPr>
            <w:r w:rsidRPr="00DC411E">
              <w:t xml:space="preserve">Структура фонда оплаты труда </w:t>
            </w:r>
          </w:p>
        </w:tc>
        <w:tc>
          <w:tcPr>
            <w:tcW w:w="2457" w:type="dxa"/>
          </w:tcPr>
          <w:p w:rsidR="00DC411E" w:rsidRPr="00DC411E" w:rsidRDefault="00DC411E">
            <w:pPr>
              <w:pStyle w:val="ConsPlusNonformat"/>
              <w:jc w:val="both"/>
            </w:pPr>
            <w:r w:rsidRPr="00DC411E">
              <w:t xml:space="preserve">  За ___________   </w:t>
            </w:r>
          </w:p>
        </w:tc>
        <w:tc>
          <w:tcPr>
            <w:tcW w:w="2925" w:type="dxa"/>
          </w:tcPr>
          <w:p w:rsidR="00DC411E" w:rsidRPr="00DC411E" w:rsidRDefault="00DC411E">
            <w:pPr>
              <w:pStyle w:val="ConsPlusNonformat"/>
              <w:jc w:val="both"/>
            </w:pPr>
            <w:r w:rsidRPr="00DC411E">
              <w:t xml:space="preserve">      примечание       </w:t>
            </w:r>
          </w:p>
        </w:tc>
      </w:tr>
      <w:tr w:rsidR="00DC411E" w:rsidRPr="00DC411E">
        <w:trPr>
          <w:trHeight w:val="244"/>
        </w:trPr>
        <w:tc>
          <w:tcPr>
            <w:tcW w:w="3627" w:type="dxa"/>
            <w:tcBorders>
              <w:top w:val="nil"/>
            </w:tcBorders>
          </w:tcPr>
          <w:p w:rsidR="00DC411E" w:rsidRPr="00DC411E" w:rsidRDefault="00DC411E">
            <w:pPr>
              <w:pStyle w:val="ConsPlusNonformat"/>
              <w:jc w:val="both"/>
            </w:pPr>
            <w:r w:rsidRPr="00DC411E">
              <w:t xml:space="preserve">Оклад                        </w:t>
            </w:r>
          </w:p>
        </w:tc>
        <w:tc>
          <w:tcPr>
            <w:tcW w:w="2457" w:type="dxa"/>
            <w:tcBorders>
              <w:top w:val="nil"/>
            </w:tcBorders>
          </w:tcPr>
          <w:p w:rsidR="00DC411E" w:rsidRPr="00DC411E" w:rsidRDefault="00DC411E">
            <w:pPr>
              <w:pStyle w:val="ConsPlusNonformat"/>
              <w:jc w:val="both"/>
            </w:pPr>
          </w:p>
        </w:tc>
        <w:tc>
          <w:tcPr>
            <w:tcW w:w="2925" w:type="dxa"/>
            <w:tcBorders>
              <w:top w:val="nil"/>
            </w:tcBorders>
          </w:tcPr>
          <w:p w:rsidR="00DC411E" w:rsidRPr="00DC411E" w:rsidRDefault="00DC411E">
            <w:pPr>
              <w:pStyle w:val="ConsPlusNonformat"/>
              <w:jc w:val="both"/>
            </w:pPr>
          </w:p>
        </w:tc>
      </w:tr>
      <w:tr w:rsidR="00DC411E" w:rsidRPr="00DC411E">
        <w:trPr>
          <w:trHeight w:val="244"/>
        </w:trPr>
        <w:tc>
          <w:tcPr>
            <w:tcW w:w="3627" w:type="dxa"/>
            <w:tcBorders>
              <w:top w:val="nil"/>
            </w:tcBorders>
          </w:tcPr>
          <w:p w:rsidR="00DC411E" w:rsidRPr="00DC411E" w:rsidRDefault="00DC411E">
            <w:pPr>
              <w:pStyle w:val="ConsPlusNonformat"/>
              <w:jc w:val="both"/>
            </w:pPr>
            <w:r w:rsidRPr="00DC411E">
              <w:t xml:space="preserve">Надбавки и доплаты           </w:t>
            </w:r>
          </w:p>
        </w:tc>
        <w:tc>
          <w:tcPr>
            <w:tcW w:w="2457" w:type="dxa"/>
            <w:tcBorders>
              <w:top w:val="nil"/>
            </w:tcBorders>
          </w:tcPr>
          <w:p w:rsidR="00DC411E" w:rsidRPr="00DC411E" w:rsidRDefault="00DC411E">
            <w:pPr>
              <w:pStyle w:val="ConsPlusNonformat"/>
              <w:jc w:val="both"/>
            </w:pPr>
          </w:p>
        </w:tc>
        <w:tc>
          <w:tcPr>
            <w:tcW w:w="2925" w:type="dxa"/>
            <w:tcBorders>
              <w:top w:val="nil"/>
            </w:tcBorders>
          </w:tcPr>
          <w:p w:rsidR="00DC411E" w:rsidRPr="00DC411E" w:rsidRDefault="00DC411E">
            <w:pPr>
              <w:pStyle w:val="ConsPlusNonformat"/>
              <w:jc w:val="both"/>
            </w:pPr>
          </w:p>
        </w:tc>
      </w:tr>
      <w:tr w:rsidR="00DC411E" w:rsidRPr="00DC411E">
        <w:trPr>
          <w:trHeight w:val="244"/>
        </w:trPr>
        <w:tc>
          <w:tcPr>
            <w:tcW w:w="3627" w:type="dxa"/>
            <w:tcBorders>
              <w:top w:val="nil"/>
            </w:tcBorders>
          </w:tcPr>
          <w:p w:rsidR="00DC411E" w:rsidRPr="00DC411E" w:rsidRDefault="00DC411E">
            <w:pPr>
              <w:pStyle w:val="ConsPlusNonformat"/>
              <w:jc w:val="both"/>
            </w:pPr>
            <w:r w:rsidRPr="00DC411E">
              <w:t xml:space="preserve">Премии по итогам работы      </w:t>
            </w:r>
          </w:p>
        </w:tc>
        <w:tc>
          <w:tcPr>
            <w:tcW w:w="2457" w:type="dxa"/>
            <w:tcBorders>
              <w:top w:val="nil"/>
            </w:tcBorders>
          </w:tcPr>
          <w:p w:rsidR="00DC411E" w:rsidRPr="00DC411E" w:rsidRDefault="00DC411E">
            <w:pPr>
              <w:pStyle w:val="ConsPlusNonformat"/>
              <w:jc w:val="both"/>
            </w:pPr>
          </w:p>
        </w:tc>
        <w:tc>
          <w:tcPr>
            <w:tcW w:w="2925" w:type="dxa"/>
            <w:tcBorders>
              <w:top w:val="nil"/>
            </w:tcBorders>
          </w:tcPr>
          <w:p w:rsidR="00DC411E" w:rsidRPr="00DC411E" w:rsidRDefault="00DC411E">
            <w:pPr>
              <w:pStyle w:val="ConsPlusNonformat"/>
              <w:jc w:val="both"/>
            </w:pPr>
          </w:p>
        </w:tc>
      </w:tr>
      <w:tr w:rsidR="00DC411E" w:rsidRPr="00DC411E">
        <w:trPr>
          <w:trHeight w:val="244"/>
        </w:trPr>
        <w:tc>
          <w:tcPr>
            <w:tcW w:w="3627" w:type="dxa"/>
            <w:tcBorders>
              <w:top w:val="nil"/>
            </w:tcBorders>
          </w:tcPr>
          <w:p w:rsidR="00DC411E" w:rsidRPr="00DC411E" w:rsidRDefault="00DC411E">
            <w:pPr>
              <w:pStyle w:val="ConsPlusNonformat"/>
              <w:jc w:val="both"/>
            </w:pPr>
            <w:r w:rsidRPr="00DC411E">
              <w:t xml:space="preserve">Разовые премии и поощрения   </w:t>
            </w:r>
          </w:p>
        </w:tc>
        <w:tc>
          <w:tcPr>
            <w:tcW w:w="2457" w:type="dxa"/>
            <w:tcBorders>
              <w:top w:val="nil"/>
            </w:tcBorders>
          </w:tcPr>
          <w:p w:rsidR="00DC411E" w:rsidRPr="00DC411E" w:rsidRDefault="00DC411E">
            <w:pPr>
              <w:pStyle w:val="ConsPlusNonformat"/>
              <w:jc w:val="both"/>
            </w:pPr>
          </w:p>
        </w:tc>
        <w:tc>
          <w:tcPr>
            <w:tcW w:w="2925" w:type="dxa"/>
            <w:tcBorders>
              <w:top w:val="nil"/>
            </w:tcBorders>
          </w:tcPr>
          <w:p w:rsidR="00DC411E" w:rsidRPr="00DC411E" w:rsidRDefault="00DC411E">
            <w:pPr>
              <w:pStyle w:val="ConsPlusNonformat"/>
              <w:jc w:val="both"/>
            </w:pPr>
          </w:p>
        </w:tc>
      </w:tr>
      <w:tr w:rsidR="00DC411E" w:rsidRPr="00DC411E">
        <w:trPr>
          <w:trHeight w:val="244"/>
        </w:trPr>
        <w:tc>
          <w:tcPr>
            <w:tcW w:w="3627" w:type="dxa"/>
            <w:tcBorders>
              <w:top w:val="nil"/>
            </w:tcBorders>
          </w:tcPr>
          <w:p w:rsidR="00DC411E" w:rsidRPr="00DC411E" w:rsidRDefault="00DC411E">
            <w:pPr>
              <w:pStyle w:val="ConsPlusNonformat"/>
              <w:jc w:val="both"/>
            </w:pPr>
            <w:r w:rsidRPr="00DC411E">
              <w:t xml:space="preserve">Отпускные                    </w:t>
            </w:r>
          </w:p>
        </w:tc>
        <w:tc>
          <w:tcPr>
            <w:tcW w:w="2457" w:type="dxa"/>
            <w:tcBorders>
              <w:top w:val="nil"/>
            </w:tcBorders>
          </w:tcPr>
          <w:p w:rsidR="00DC411E" w:rsidRPr="00DC411E" w:rsidRDefault="00DC411E">
            <w:pPr>
              <w:pStyle w:val="ConsPlusNonformat"/>
              <w:jc w:val="both"/>
            </w:pPr>
          </w:p>
        </w:tc>
        <w:tc>
          <w:tcPr>
            <w:tcW w:w="2925" w:type="dxa"/>
            <w:tcBorders>
              <w:top w:val="nil"/>
            </w:tcBorders>
          </w:tcPr>
          <w:p w:rsidR="00DC411E" w:rsidRPr="00DC411E" w:rsidRDefault="00DC411E">
            <w:pPr>
              <w:pStyle w:val="ConsPlusNonformat"/>
              <w:jc w:val="both"/>
            </w:pPr>
          </w:p>
        </w:tc>
      </w:tr>
      <w:tr w:rsidR="00DC411E" w:rsidRPr="00DC411E">
        <w:trPr>
          <w:trHeight w:val="244"/>
        </w:trPr>
        <w:tc>
          <w:tcPr>
            <w:tcW w:w="3627" w:type="dxa"/>
            <w:tcBorders>
              <w:top w:val="nil"/>
            </w:tcBorders>
          </w:tcPr>
          <w:p w:rsidR="00DC411E" w:rsidRPr="00DC411E" w:rsidRDefault="00DC411E">
            <w:pPr>
              <w:pStyle w:val="ConsPlusNonformat"/>
              <w:jc w:val="both"/>
            </w:pPr>
            <w:r w:rsidRPr="00DC411E">
              <w:t>Материальная помощь к отпуску</w:t>
            </w:r>
          </w:p>
        </w:tc>
        <w:tc>
          <w:tcPr>
            <w:tcW w:w="2457" w:type="dxa"/>
            <w:tcBorders>
              <w:top w:val="nil"/>
            </w:tcBorders>
          </w:tcPr>
          <w:p w:rsidR="00DC411E" w:rsidRPr="00DC411E" w:rsidRDefault="00DC411E">
            <w:pPr>
              <w:pStyle w:val="ConsPlusNonformat"/>
              <w:jc w:val="both"/>
            </w:pPr>
          </w:p>
        </w:tc>
        <w:tc>
          <w:tcPr>
            <w:tcW w:w="2925" w:type="dxa"/>
            <w:tcBorders>
              <w:top w:val="nil"/>
            </w:tcBorders>
          </w:tcPr>
          <w:p w:rsidR="00DC411E" w:rsidRPr="00DC411E" w:rsidRDefault="00DC411E">
            <w:pPr>
              <w:pStyle w:val="ConsPlusNonformat"/>
              <w:jc w:val="both"/>
            </w:pPr>
          </w:p>
        </w:tc>
      </w:tr>
      <w:tr w:rsidR="00DC411E" w:rsidRPr="00DC411E">
        <w:trPr>
          <w:trHeight w:val="244"/>
        </w:trPr>
        <w:tc>
          <w:tcPr>
            <w:tcW w:w="3627" w:type="dxa"/>
            <w:tcBorders>
              <w:top w:val="nil"/>
            </w:tcBorders>
          </w:tcPr>
          <w:p w:rsidR="00DC411E" w:rsidRPr="00DC411E" w:rsidRDefault="00DC411E">
            <w:pPr>
              <w:pStyle w:val="ConsPlusNonformat"/>
              <w:jc w:val="both"/>
            </w:pPr>
            <w:r w:rsidRPr="00DC411E">
              <w:t xml:space="preserve">Другие выплаты               </w:t>
            </w:r>
          </w:p>
        </w:tc>
        <w:tc>
          <w:tcPr>
            <w:tcW w:w="2457" w:type="dxa"/>
            <w:tcBorders>
              <w:top w:val="nil"/>
            </w:tcBorders>
          </w:tcPr>
          <w:p w:rsidR="00DC411E" w:rsidRPr="00DC411E" w:rsidRDefault="00DC411E">
            <w:pPr>
              <w:pStyle w:val="ConsPlusNonformat"/>
              <w:jc w:val="both"/>
            </w:pPr>
          </w:p>
        </w:tc>
        <w:tc>
          <w:tcPr>
            <w:tcW w:w="2925" w:type="dxa"/>
            <w:tcBorders>
              <w:top w:val="nil"/>
            </w:tcBorders>
          </w:tcPr>
          <w:p w:rsidR="00DC411E" w:rsidRPr="00DC411E" w:rsidRDefault="00DC411E">
            <w:pPr>
              <w:pStyle w:val="ConsPlusNonformat"/>
              <w:jc w:val="both"/>
            </w:pPr>
          </w:p>
        </w:tc>
      </w:tr>
      <w:tr w:rsidR="00DC411E" w:rsidRPr="00DC411E">
        <w:trPr>
          <w:trHeight w:val="244"/>
        </w:trPr>
        <w:tc>
          <w:tcPr>
            <w:tcW w:w="3627" w:type="dxa"/>
            <w:tcBorders>
              <w:top w:val="nil"/>
            </w:tcBorders>
          </w:tcPr>
          <w:p w:rsidR="00DC411E" w:rsidRPr="00DC411E" w:rsidRDefault="00DC411E">
            <w:pPr>
              <w:pStyle w:val="ConsPlusNonformat"/>
              <w:jc w:val="both"/>
            </w:pPr>
            <w:r w:rsidRPr="00DC411E">
              <w:t xml:space="preserve">Районный коэффициент         </w:t>
            </w:r>
          </w:p>
        </w:tc>
        <w:tc>
          <w:tcPr>
            <w:tcW w:w="2457" w:type="dxa"/>
            <w:tcBorders>
              <w:top w:val="nil"/>
            </w:tcBorders>
          </w:tcPr>
          <w:p w:rsidR="00DC411E" w:rsidRPr="00DC411E" w:rsidRDefault="00DC411E">
            <w:pPr>
              <w:pStyle w:val="ConsPlusNonformat"/>
              <w:jc w:val="both"/>
            </w:pPr>
          </w:p>
        </w:tc>
        <w:tc>
          <w:tcPr>
            <w:tcW w:w="2925" w:type="dxa"/>
            <w:tcBorders>
              <w:top w:val="nil"/>
            </w:tcBorders>
          </w:tcPr>
          <w:p w:rsidR="00DC411E" w:rsidRPr="00DC411E" w:rsidRDefault="00DC411E">
            <w:pPr>
              <w:pStyle w:val="ConsPlusNonformat"/>
              <w:jc w:val="both"/>
            </w:pPr>
          </w:p>
        </w:tc>
      </w:tr>
      <w:tr w:rsidR="00DC411E" w:rsidRPr="00DC411E">
        <w:trPr>
          <w:trHeight w:val="244"/>
        </w:trPr>
        <w:tc>
          <w:tcPr>
            <w:tcW w:w="3627" w:type="dxa"/>
            <w:tcBorders>
              <w:top w:val="nil"/>
            </w:tcBorders>
          </w:tcPr>
          <w:p w:rsidR="00DC411E" w:rsidRPr="00DC411E" w:rsidRDefault="00DC411E">
            <w:pPr>
              <w:pStyle w:val="ConsPlusNonformat"/>
              <w:jc w:val="both"/>
            </w:pPr>
            <w:r w:rsidRPr="00DC411E">
              <w:t xml:space="preserve">Итого                        </w:t>
            </w:r>
          </w:p>
        </w:tc>
        <w:tc>
          <w:tcPr>
            <w:tcW w:w="2457" w:type="dxa"/>
            <w:tcBorders>
              <w:top w:val="nil"/>
            </w:tcBorders>
          </w:tcPr>
          <w:p w:rsidR="00DC411E" w:rsidRPr="00DC411E" w:rsidRDefault="00DC411E">
            <w:pPr>
              <w:pStyle w:val="ConsPlusNonformat"/>
              <w:jc w:val="both"/>
            </w:pPr>
          </w:p>
        </w:tc>
        <w:tc>
          <w:tcPr>
            <w:tcW w:w="2925" w:type="dxa"/>
            <w:tcBorders>
              <w:top w:val="nil"/>
            </w:tcBorders>
          </w:tcPr>
          <w:p w:rsidR="00DC411E" w:rsidRPr="00DC411E" w:rsidRDefault="00DC411E">
            <w:pPr>
              <w:pStyle w:val="ConsPlusNonformat"/>
              <w:jc w:val="both"/>
            </w:pPr>
          </w:p>
        </w:tc>
      </w:tr>
    </w:tbl>
    <w:p w:rsidR="00DC411E" w:rsidRPr="00DC411E" w:rsidRDefault="00DC411E">
      <w:pPr>
        <w:pStyle w:val="ConsPlusNormal"/>
        <w:ind w:firstLine="540"/>
        <w:jc w:val="both"/>
      </w:pPr>
    </w:p>
    <w:p w:rsidR="00DC411E" w:rsidRPr="00DC411E" w:rsidRDefault="00DC411E">
      <w:pPr>
        <w:pStyle w:val="ConsPlusNonformat"/>
        <w:jc w:val="both"/>
      </w:pPr>
      <w:r w:rsidRPr="00DC411E">
        <w:t>Руководитель учреждения   ____________________   ___________________</w:t>
      </w:r>
    </w:p>
    <w:p w:rsidR="00DC411E" w:rsidRPr="00DC411E" w:rsidRDefault="00DC411E">
      <w:pPr>
        <w:pStyle w:val="ConsPlusNonformat"/>
        <w:jc w:val="both"/>
      </w:pPr>
      <w:r w:rsidRPr="00DC411E">
        <w:t xml:space="preserve">                                подпись                 Ф.И.О.</w:t>
      </w:r>
    </w:p>
    <w:p w:rsidR="00DC411E" w:rsidRPr="00DC411E" w:rsidRDefault="00DC411E">
      <w:pPr>
        <w:pStyle w:val="ConsPlusNonformat"/>
        <w:jc w:val="both"/>
      </w:pPr>
      <w:r w:rsidRPr="00DC411E">
        <w:t>Главный бухгалтер учреждения   _______________   ____________________</w:t>
      </w:r>
    </w:p>
    <w:p w:rsidR="00DC411E" w:rsidRPr="00DC411E" w:rsidRDefault="00DC411E">
      <w:pPr>
        <w:pStyle w:val="ConsPlusNonformat"/>
        <w:jc w:val="both"/>
      </w:pPr>
      <w:r w:rsidRPr="00DC411E">
        <w:t xml:space="preserve">                                   подпись              Ф.И.О.</w:t>
      </w:r>
    </w:p>
    <w:p w:rsidR="00DC411E" w:rsidRPr="00DC411E" w:rsidRDefault="00DC411E">
      <w:pPr>
        <w:pStyle w:val="ConsPlusNormal"/>
        <w:ind w:firstLine="540"/>
        <w:jc w:val="both"/>
      </w:pPr>
    </w:p>
    <w:p w:rsidR="00DC411E" w:rsidRDefault="00DC411E">
      <w:pPr>
        <w:pStyle w:val="ConsPlusNormal"/>
        <w:jc w:val="center"/>
      </w:pPr>
    </w:p>
    <w:p w:rsidR="00DC411E" w:rsidRDefault="00DC411E">
      <w:pPr>
        <w:pStyle w:val="ConsPlusNormal"/>
        <w:jc w:val="center"/>
      </w:pPr>
    </w:p>
    <w:p w:rsidR="00DC411E" w:rsidRDefault="00DC411E">
      <w:pPr>
        <w:pStyle w:val="ConsPlusNormal"/>
        <w:jc w:val="center"/>
      </w:pPr>
    </w:p>
    <w:p w:rsidR="00DC411E" w:rsidRDefault="00DC411E">
      <w:pPr>
        <w:pStyle w:val="ConsPlusNormal"/>
        <w:jc w:val="center"/>
      </w:pPr>
    </w:p>
    <w:p w:rsidR="00DC411E" w:rsidRDefault="00DC411E">
      <w:pPr>
        <w:pStyle w:val="ConsPlusNormal"/>
        <w:jc w:val="center"/>
      </w:pPr>
    </w:p>
    <w:p w:rsidR="00DC411E" w:rsidRDefault="00DC411E">
      <w:pPr>
        <w:pStyle w:val="ConsPlusNormal"/>
        <w:jc w:val="center"/>
      </w:pPr>
    </w:p>
    <w:p w:rsidR="00DC411E" w:rsidRDefault="00DC411E">
      <w:pPr>
        <w:pStyle w:val="ConsPlusNormal"/>
        <w:jc w:val="center"/>
      </w:pPr>
    </w:p>
    <w:p w:rsidR="00DC411E" w:rsidRDefault="00DC411E">
      <w:pPr>
        <w:pStyle w:val="ConsPlusNormal"/>
        <w:jc w:val="center"/>
      </w:pPr>
    </w:p>
    <w:p w:rsidR="00DC411E" w:rsidRDefault="00DC411E">
      <w:pPr>
        <w:pStyle w:val="ConsPlusNormal"/>
        <w:jc w:val="center"/>
      </w:pPr>
    </w:p>
    <w:p w:rsidR="00DC411E" w:rsidRDefault="00DC411E">
      <w:pPr>
        <w:pStyle w:val="ConsPlusNormal"/>
        <w:jc w:val="center"/>
      </w:pPr>
    </w:p>
    <w:p w:rsidR="00DC411E" w:rsidRDefault="00DC411E">
      <w:pPr>
        <w:pStyle w:val="ConsPlusNormal"/>
        <w:jc w:val="center"/>
      </w:pPr>
    </w:p>
    <w:p w:rsidR="00DC411E" w:rsidRDefault="00DC411E">
      <w:pPr>
        <w:pStyle w:val="ConsPlusNormal"/>
        <w:jc w:val="center"/>
      </w:pPr>
    </w:p>
    <w:p w:rsidR="00DC411E" w:rsidRDefault="00DC411E">
      <w:pPr>
        <w:pStyle w:val="ConsPlusNormal"/>
        <w:jc w:val="center"/>
      </w:pPr>
    </w:p>
    <w:p w:rsidR="00DC411E" w:rsidRDefault="00DC411E">
      <w:pPr>
        <w:pStyle w:val="ConsPlusNormal"/>
        <w:jc w:val="center"/>
      </w:pPr>
    </w:p>
    <w:p w:rsidR="00DC411E" w:rsidRDefault="00DC411E">
      <w:pPr>
        <w:pStyle w:val="ConsPlusNormal"/>
        <w:jc w:val="center"/>
      </w:pPr>
    </w:p>
    <w:p w:rsidR="00DC411E" w:rsidRDefault="00DC411E">
      <w:pPr>
        <w:pStyle w:val="ConsPlusNormal"/>
        <w:jc w:val="center"/>
      </w:pPr>
    </w:p>
    <w:p w:rsidR="00DC411E" w:rsidRDefault="00DC411E">
      <w:pPr>
        <w:pStyle w:val="ConsPlusNormal"/>
        <w:jc w:val="center"/>
      </w:pPr>
    </w:p>
    <w:p w:rsidR="00DC411E" w:rsidRDefault="00DC411E">
      <w:pPr>
        <w:pStyle w:val="ConsPlusNormal"/>
        <w:jc w:val="center"/>
      </w:pPr>
    </w:p>
    <w:p w:rsidR="00DC411E" w:rsidRPr="00DC411E" w:rsidRDefault="00DC411E">
      <w:pPr>
        <w:pStyle w:val="ConsPlusNormal"/>
        <w:jc w:val="center"/>
      </w:pPr>
      <w:bookmarkStart w:id="33" w:name="_GoBack"/>
      <w:bookmarkEnd w:id="33"/>
      <w:r w:rsidRPr="00DC411E">
        <w:lastRenderedPageBreak/>
        <w:t>Расчет премии руководителя учреждения</w:t>
      </w:r>
    </w:p>
    <w:p w:rsidR="00DC411E" w:rsidRPr="00DC411E" w:rsidRDefault="00DC411E">
      <w:pPr>
        <w:pStyle w:val="ConsPlusNormal"/>
        <w:jc w:val="center"/>
      </w:pPr>
      <w:r w:rsidRPr="00DC411E">
        <w:t>_______________________________________________</w:t>
      </w:r>
    </w:p>
    <w:p w:rsidR="00DC411E" w:rsidRPr="00DC411E" w:rsidRDefault="00DC411E">
      <w:pPr>
        <w:pStyle w:val="ConsPlusNormal"/>
        <w:jc w:val="center"/>
      </w:pPr>
      <w:r w:rsidRPr="00DC411E">
        <w:t>(наименование муниципального учреждения)</w:t>
      </w:r>
    </w:p>
    <w:p w:rsidR="00DC411E" w:rsidRPr="00DC411E" w:rsidRDefault="00DC411E">
      <w:pPr>
        <w:pStyle w:val="ConsPlusNormal"/>
        <w:jc w:val="center"/>
      </w:pPr>
      <w:r w:rsidRPr="00DC411E">
        <w:t>За _________________ месяц 20___ года</w:t>
      </w:r>
    </w:p>
    <w:p w:rsidR="00DC411E" w:rsidRPr="00DC411E" w:rsidRDefault="00DC411E">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1386"/>
        <w:gridCol w:w="1287"/>
        <w:gridCol w:w="1386"/>
        <w:gridCol w:w="1386"/>
        <w:gridCol w:w="891"/>
        <w:gridCol w:w="594"/>
        <w:gridCol w:w="990"/>
        <w:gridCol w:w="1485"/>
      </w:tblGrid>
      <w:tr w:rsidR="00DC411E" w:rsidRPr="00DC411E">
        <w:trPr>
          <w:trHeight w:val="213"/>
        </w:trPr>
        <w:tc>
          <w:tcPr>
            <w:tcW w:w="1386" w:type="dxa"/>
            <w:vMerge w:val="restart"/>
          </w:tcPr>
          <w:p w:rsidR="00DC411E" w:rsidRPr="00DC411E" w:rsidRDefault="00DC411E">
            <w:pPr>
              <w:pStyle w:val="ConsPlusNonformat"/>
              <w:jc w:val="both"/>
            </w:pPr>
            <w:r w:rsidRPr="00DC411E">
              <w:rPr>
                <w:sz w:val="16"/>
              </w:rPr>
              <w:t xml:space="preserve">    Ф.И.О.  </w:t>
            </w:r>
          </w:p>
        </w:tc>
        <w:tc>
          <w:tcPr>
            <w:tcW w:w="1287" w:type="dxa"/>
            <w:vMerge w:val="restart"/>
          </w:tcPr>
          <w:p w:rsidR="00DC411E" w:rsidRPr="00DC411E" w:rsidRDefault="00DC411E">
            <w:pPr>
              <w:pStyle w:val="ConsPlusNonformat"/>
              <w:jc w:val="both"/>
            </w:pPr>
            <w:r w:rsidRPr="00DC411E">
              <w:rPr>
                <w:sz w:val="16"/>
              </w:rPr>
              <w:t>Должностной</w:t>
            </w:r>
          </w:p>
          <w:p w:rsidR="00DC411E" w:rsidRPr="00DC411E" w:rsidRDefault="00DC411E">
            <w:pPr>
              <w:pStyle w:val="ConsPlusNonformat"/>
              <w:jc w:val="both"/>
            </w:pPr>
            <w:r w:rsidRPr="00DC411E">
              <w:rPr>
                <w:sz w:val="16"/>
              </w:rPr>
              <w:t>оклад, руб.</w:t>
            </w:r>
          </w:p>
        </w:tc>
        <w:tc>
          <w:tcPr>
            <w:tcW w:w="1386" w:type="dxa"/>
            <w:vMerge w:val="restart"/>
          </w:tcPr>
          <w:p w:rsidR="00DC411E" w:rsidRPr="00DC411E" w:rsidRDefault="00DC411E">
            <w:pPr>
              <w:pStyle w:val="ConsPlusNonformat"/>
              <w:jc w:val="both"/>
            </w:pPr>
            <w:r w:rsidRPr="00DC411E">
              <w:rPr>
                <w:sz w:val="16"/>
              </w:rPr>
              <w:t xml:space="preserve">   Кол-во   </w:t>
            </w:r>
          </w:p>
          <w:p w:rsidR="00DC411E" w:rsidRPr="00DC411E" w:rsidRDefault="00DC411E">
            <w:pPr>
              <w:pStyle w:val="ConsPlusNonformat"/>
              <w:jc w:val="both"/>
            </w:pPr>
            <w:r w:rsidRPr="00DC411E">
              <w:rPr>
                <w:sz w:val="16"/>
              </w:rPr>
              <w:t xml:space="preserve"> фактически </w:t>
            </w:r>
          </w:p>
          <w:p w:rsidR="00DC411E" w:rsidRPr="00DC411E" w:rsidRDefault="00DC411E">
            <w:pPr>
              <w:pStyle w:val="ConsPlusNonformat"/>
              <w:jc w:val="both"/>
            </w:pPr>
            <w:r w:rsidRPr="00DC411E">
              <w:rPr>
                <w:sz w:val="16"/>
              </w:rPr>
              <w:t>отработанных</w:t>
            </w:r>
          </w:p>
          <w:p w:rsidR="00DC411E" w:rsidRPr="00DC411E" w:rsidRDefault="00DC411E">
            <w:pPr>
              <w:pStyle w:val="ConsPlusNonformat"/>
              <w:jc w:val="both"/>
            </w:pPr>
            <w:r w:rsidRPr="00DC411E">
              <w:rPr>
                <w:sz w:val="16"/>
              </w:rPr>
              <w:t>дней, единиц</w:t>
            </w:r>
          </w:p>
        </w:tc>
        <w:tc>
          <w:tcPr>
            <w:tcW w:w="1386" w:type="dxa"/>
            <w:vMerge w:val="restart"/>
          </w:tcPr>
          <w:p w:rsidR="00DC411E" w:rsidRPr="00DC411E" w:rsidRDefault="00DC411E">
            <w:pPr>
              <w:pStyle w:val="ConsPlusNonformat"/>
              <w:jc w:val="both"/>
            </w:pPr>
            <w:r w:rsidRPr="00DC411E">
              <w:rPr>
                <w:sz w:val="16"/>
              </w:rPr>
              <w:t xml:space="preserve">   Сумма    </w:t>
            </w:r>
          </w:p>
          <w:p w:rsidR="00DC411E" w:rsidRPr="00DC411E" w:rsidRDefault="00DC411E">
            <w:pPr>
              <w:pStyle w:val="ConsPlusNonformat"/>
              <w:jc w:val="both"/>
            </w:pPr>
            <w:r w:rsidRPr="00DC411E">
              <w:rPr>
                <w:sz w:val="16"/>
              </w:rPr>
              <w:t>начисленного</w:t>
            </w:r>
          </w:p>
          <w:p w:rsidR="00DC411E" w:rsidRPr="00DC411E" w:rsidRDefault="00DC411E">
            <w:pPr>
              <w:pStyle w:val="ConsPlusNonformat"/>
              <w:jc w:val="both"/>
            </w:pPr>
            <w:r w:rsidRPr="00DC411E">
              <w:rPr>
                <w:sz w:val="16"/>
              </w:rPr>
              <w:t>должностного</w:t>
            </w:r>
          </w:p>
          <w:p w:rsidR="00DC411E" w:rsidRPr="00DC411E" w:rsidRDefault="00DC411E">
            <w:pPr>
              <w:pStyle w:val="ConsPlusNonformat"/>
              <w:jc w:val="both"/>
            </w:pPr>
            <w:r w:rsidRPr="00DC411E">
              <w:rPr>
                <w:sz w:val="16"/>
              </w:rPr>
              <w:t xml:space="preserve"> оклада за  </w:t>
            </w:r>
          </w:p>
          <w:p w:rsidR="00DC411E" w:rsidRPr="00DC411E" w:rsidRDefault="00DC411E">
            <w:pPr>
              <w:pStyle w:val="ConsPlusNonformat"/>
              <w:jc w:val="both"/>
            </w:pPr>
            <w:r w:rsidRPr="00DC411E">
              <w:rPr>
                <w:sz w:val="16"/>
              </w:rPr>
              <w:t xml:space="preserve">   месяц,   </w:t>
            </w:r>
          </w:p>
          <w:p w:rsidR="00DC411E" w:rsidRPr="00DC411E" w:rsidRDefault="00DC411E">
            <w:pPr>
              <w:pStyle w:val="ConsPlusNonformat"/>
              <w:jc w:val="both"/>
            </w:pPr>
            <w:r w:rsidRPr="00DC411E">
              <w:rPr>
                <w:sz w:val="16"/>
              </w:rPr>
              <w:t xml:space="preserve">   рублей   </w:t>
            </w:r>
          </w:p>
        </w:tc>
        <w:tc>
          <w:tcPr>
            <w:tcW w:w="1485" w:type="dxa"/>
            <w:gridSpan w:val="2"/>
          </w:tcPr>
          <w:p w:rsidR="00DC411E" w:rsidRPr="00DC411E" w:rsidRDefault="00DC411E">
            <w:pPr>
              <w:pStyle w:val="ConsPlusNonformat"/>
              <w:jc w:val="both"/>
            </w:pPr>
            <w:r w:rsidRPr="00DC411E">
              <w:rPr>
                <w:sz w:val="16"/>
              </w:rPr>
              <w:t xml:space="preserve">   Размер   </w:t>
            </w:r>
          </w:p>
          <w:p w:rsidR="00DC411E" w:rsidRPr="00DC411E" w:rsidRDefault="00DC411E">
            <w:pPr>
              <w:pStyle w:val="ConsPlusNonformat"/>
              <w:jc w:val="both"/>
            </w:pPr>
            <w:r w:rsidRPr="00DC411E">
              <w:rPr>
                <w:sz w:val="16"/>
              </w:rPr>
              <w:t xml:space="preserve">  премии,   </w:t>
            </w:r>
          </w:p>
          <w:p w:rsidR="00DC411E" w:rsidRPr="00DC411E" w:rsidRDefault="00DC411E">
            <w:pPr>
              <w:pStyle w:val="ConsPlusNonformat"/>
              <w:jc w:val="both"/>
            </w:pPr>
            <w:r w:rsidRPr="00DC411E">
              <w:rPr>
                <w:sz w:val="16"/>
              </w:rPr>
              <w:t xml:space="preserve">начисленный </w:t>
            </w:r>
          </w:p>
          <w:p w:rsidR="00DC411E" w:rsidRPr="00DC411E" w:rsidRDefault="00DC411E">
            <w:pPr>
              <w:pStyle w:val="ConsPlusNonformat"/>
              <w:jc w:val="both"/>
            </w:pPr>
            <w:r w:rsidRPr="00DC411E">
              <w:rPr>
                <w:sz w:val="16"/>
              </w:rPr>
              <w:t xml:space="preserve">  согласно  </w:t>
            </w:r>
          </w:p>
          <w:p w:rsidR="00DC411E" w:rsidRPr="00DC411E" w:rsidRDefault="00DC411E">
            <w:pPr>
              <w:pStyle w:val="ConsPlusNonformat"/>
              <w:jc w:val="both"/>
            </w:pPr>
            <w:hyperlink w:anchor="P580" w:history="1">
              <w:r w:rsidRPr="00DC411E">
                <w:rPr>
                  <w:sz w:val="16"/>
                </w:rPr>
                <w:t>Положению</w:t>
              </w:r>
            </w:hyperlink>
            <w:r w:rsidRPr="00DC411E">
              <w:rPr>
                <w:sz w:val="16"/>
              </w:rPr>
              <w:t xml:space="preserve"> об</w:t>
            </w:r>
          </w:p>
          <w:p w:rsidR="00DC411E" w:rsidRPr="00DC411E" w:rsidRDefault="00DC411E">
            <w:pPr>
              <w:pStyle w:val="ConsPlusNonformat"/>
              <w:jc w:val="both"/>
            </w:pPr>
            <w:r w:rsidRPr="00DC411E">
              <w:rPr>
                <w:sz w:val="16"/>
              </w:rPr>
              <w:t>оплате труда</w:t>
            </w:r>
          </w:p>
          <w:p w:rsidR="00DC411E" w:rsidRPr="00DC411E" w:rsidRDefault="00DC411E">
            <w:pPr>
              <w:pStyle w:val="ConsPlusNonformat"/>
              <w:jc w:val="both"/>
            </w:pPr>
            <w:r w:rsidRPr="00DC411E">
              <w:rPr>
                <w:sz w:val="16"/>
              </w:rPr>
              <w:t>руководителя</w:t>
            </w:r>
          </w:p>
          <w:p w:rsidR="00DC411E" w:rsidRPr="00DC411E" w:rsidRDefault="00DC411E">
            <w:pPr>
              <w:pStyle w:val="ConsPlusNonformat"/>
              <w:jc w:val="both"/>
            </w:pPr>
            <w:r w:rsidRPr="00DC411E">
              <w:rPr>
                <w:sz w:val="16"/>
              </w:rPr>
              <w:t xml:space="preserve"> учреждения </w:t>
            </w:r>
          </w:p>
        </w:tc>
        <w:tc>
          <w:tcPr>
            <w:tcW w:w="990" w:type="dxa"/>
          </w:tcPr>
          <w:p w:rsidR="00DC411E" w:rsidRPr="00DC411E" w:rsidRDefault="00DC411E">
            <w:pPr>
              <w:pStyle w:val="ConsPlusNonformat"/>
              <w:jc w:val="both"/>
            </w:pPr>
            <w:r w:rsidRPr="00DC411E">
              <w:rPr>
                <w:sz w:val="16"/>
              </w:rPr>
              <w:t xml:space="preserve"> Процент</w:t>
            </w:r>
          </w:p>
          <w:p w:rsidR="00DC411E" w:rsidRPr="00DC411E" w:rsidRDefault="00DC411E">
            <w:pPr>
              <w:pStyle w:val="ConsPlusNonformat"/>
              <w:jc w:val="both"/>
            </w:pPr>
            <w:r w:rsidRPr="00DC411E">
              <w:rPr>
                <w:sz w:val="16"/>
              </w:rPr>
              <w:t>снижения</w:t>
            </w:r>
          </w:p>
          <w:p w:rsidR="00DC411E" w:rsidRPr="00DC411E" w:rsidRDefault="00DC411E">
            <w:pPr>
              <w:pStyle w:val="ConsPlusNonformat"/>
              <w:jc w:val="both"/>
            </w:pPr>
            <w:r w:rsidRPr="00DC411E">
              <w:rPr>
                <w:sz w:val="16"/>
              </w:rPr>
              <w:t xml:space="preserve"> премии </w:t>
            </w:r>
          </w:p>
        </w:tc>
        <w:tc>
          <w:tcPr>
            <w:tcW w:w="1485" w:type="dxa"/>
          </w:tcPr>
          <w:p w:rsidR="00DC411E" w:rsidRPr="00DC411E" w:rsidRDefault="00DC411E">
            <w:pPr>
              <w:pStyle w:val="ConsPlusNonformat"/>
              <w:jc w:val="both"/>
            </w:pPr>
            <w:r w:rsidRPr="00DC411E">
              <w:rPr>
                <w:sz w:val="16"/>
              </w:rPr>
              <w:t>Согласованный</w:t>
            </w:r>
          </w:p>
          <w:p w:rsidR="00DC411E" w:rsidRPr="00DC411E" w:rsidRDefault="00DC411E">
            <w:pPr>
              <w:pStyle w:val="ConsPlusNonformat"/>
              <w:jc w:val="both"/>
            </w:pPr>
            <w:r w:rsidRPr="00DC411E">
              <w:rPr>
                <w:sz w:val="16"/>
              </w:rPr>
              <w:t xml:space="preserve">   размер    </w:t>
            </w:r>
          </w:p>
          <w:p w:rsidR="00DC411E" w:rsidRPr="00DC411E" w:rsidRDefault="00DC411E">
            <w:pPr>
              <w:pStyle w:val="ConsPlusNonformat"/>
              <w:jc w:val="both"/>
            </w:pPr>
            <w:r w:rsidRPr="00DC411E">
              <w:rPr>
                <w:sz w:val="16"/>
              </w:rPr>
              <w:t xml:space="preserve">   премии,   </w:t>
            </w:r>
          </w:p>
          <w:p w:rsidR="00DC411E" w:rsidRPr="00DC411E" w:rsidRDefault="00DC411E">
            <w:pPr>
              <w:pStyle w:val="ConsPlusNonformat"/>
              <w:jc w:val="both"/>
            </w:pPr>
            <w:r w:rsidRPr="00DC411E">
              <w:rPr>
                <w:sz w:val="16"/>
              </w:rPr>
              <w:t xml:space="preserve">   рублей    </w:t>
            </w:r>
          </w:p>
        </w:tc>
      </w:tr>
      <w:tr w:rsidR="00DC411E" w:rsidRPr="00DC411E">
        <w:tc>
          <w:tcPr>
            <w:tcW w:w="1287" w:type="dxa"/>
            <w:vMerge/>
            <w:tcBorders>
              <w:top w:val="nil"/>
            </w:tcBorders>
          </w:tcPr>
          <w:p w:rsidR="00DC411E" w:rsidRPr="00DC411E" w:rsidRDefault="00DC411E"/>
        </w:tc>
        <w:tc>
          <w:tcPr>
            <w:tcW w:w="1188" w:type="dxa"/>
            <w:vMerge/>
            <w:tcBorders>
              <w:top w:val="nil"/>
            </w:tcBorders>
          </w:tcPr>
          <w:p w:rsidR="00DC411E" w:rsidRPr="00DC411E" w:rsidRDefault="00DC411E"/>
        </w:tc>
        <w:tc>
          <w:tcPr>
            <w:tcW w:w="1287" w:type="dxa"/>
            <w:vMerge/>
            <w:tcBorders>
              <w:top w:val="nil"/>
            </w:tcBorders>
          </w:tcPr>
          <w:p w:rsidR="00DC411E" w:rsidRPr="00DC411E" w:rsidRDefault="00DC411E"/>
        </w:tc>
        <w:tc>
          <w:tcPr>
            <w:tcW w:w="1287" w:type="dxa"/>
            <w:vMerge/>
            <w:tcBorders>
              <w:top w:val="nil"/>
            </w:tcBorders>
          </w:tcPr>
          <w:p w:rsidR="00DC411E" w:rsidRPr="00DC411E" w:rsidRDefault="00DC411E"/>
        </w:tc>
        <w:tc>
          <w:tcPr>
            <w:tcW w:w="891" w:type="dxa"/>
            <w:tcBorders>
              <w:top w:val="nil"/>
            </w:tcBorders>
          </w:tcPr>
          <w:p w:rsidR="00DC411E" w:rsidRPr="00DC411E" w:rsidRDefault="00DC411E">
            <w:pPr>
              <w:pStyle w:val="ConsPlusNonformat"/>
              <w:jc w:val="both"/>
            </w:pPr>
            <w:r w:rsidRPr="00DC411E">
              <w:rPr>
                <w:sz w:val="16"/>
              </w:rPr>
              <w:t xml:space="preserve">   %   </w:t>
            </w:r>
          </w:p>
        </w:tc>
        <w:tc>
          <w:tcPr>
            <w:tcW w:w="594" w:type="dxa"/>
            <w:tcBorders>
              <w:top w:val="nil"/>
            </w:tcBorders>
          </w:tcPr>
          <w:p w:rsidR="00DC411E" w:rsidRPr="00DC411E" w:rsidRDefault="00DC411E">
            <w:pPr>
              <w:pStyle w:val="ConsPlusNonformat"/>
              <w:jc w:val="both"/>
            </w:pPr>
            <w:r w:rsidRPr="00DC411E">
              <w:rPr>
                <w:sz w:val="16"/>
              </w:rPr>
              <w:t>Руб.</w:t>
            </w:r>
          </w:p>
        </w:tc>
        <w:tc>
          <w:tcPr>
            <w:tcW w:w="990" w:type="dxa"/>
            <w:tcBorders>
              <w:top w:val="nil"/>
            </w:tcBorders>
          </w:tcPr>
          <w:p w:rsidR="00DC411E" w:rsidRPr="00DC411E" w:rsidRDefault="00DC411E">
            <w:pPr>
              <w:pStyle w:val="ConsPlusNonformat"/>
              <w:jc w:val="both"/>
            </w:pPr>
          </w:p>
        </w:tc>
        <w:tc>
          <w:tcPr>
            <w:tcW w:w="1485" w:type="dxa"/>
            <w:tcBorders>
              <w:top w:val="nil"/>
            </w:tcBorders>
          </w:tcPr>
          <w:p w:rsidR="00DC411E" w:rsidRPr="00DC411E" w:rsidRDefault="00DC411E">
            <w:pPr>
              <w:pStyle w:val="ConsPlusNonformat"/>
              <w:jc w:val="both"/>
            </w:pPr>
          </w:p>
        </w:tc>
      </w:tr>
      <w:tr w:rsidR="00DC411E" w:rsidRPr="00DC411E">
        <w:trPr>
          <w:trHeight w:val="213"/>
        </w:trPr>
        <w:tc>
          <w:tcPr>
            <w:tcW w:w="1386" w:type="dxa"/>
            <w:tcBorders>
              <w:top w:val="nil"/>
            </w:tcBorders>
          </w:tcPr>
          <w:p w:rsidR="00DC411E" w:rsidRPr="00DC411E" w:rsidRDefault="00DC411E">
            <w:pPr>
              <w:pStyle w:val="ConsPlusNonformat"/>
              <w:jc w:val="both"/>
            </w:pPr>
          </w:p>
        </w:tc>
        <w:tc>
          <w:tcPr>
            <w:tcW w:w="1287" w:type="dxa"/>
            <w:tcBorders>
              <w:top w:val="nil"/>
            </w:tcBorders>
          </w:tcPr>
          <w:p w:rsidR="00DC411E" w:rsidRPr="00DC411E" w:rsidRDefault="00DC411E">
            <w:pPr>
              <w:pStyle w:val="ConsPlusNonformat"/>
              <w:jc w:val="both"/>
            </w:pPr>
          </w:p>
        </w:tc>
        <w:tc>
          <w:tcPr>
            <w:tcW w:w="1386" w:type="dxa"/>
            <w:tcBorders>
              <w:top w:val="nil"/>
            </w:tcBorders>
          </w:tcPr>
          <w:p w:rsidR="00DC411E" w:rsidRPr="00DC411E" w:rsidRDefault="00DC411E">
            <w:pPr>
              <w:pStyle w:val="ConsPlusNonformat"/>
              <w:jc w:val="both"/>
            </w:pPr>
          </w:p>
        </w:tc>
        <w:tc>
          <w:tcPr>
            <w:tcW w:w="1386" w:type="dxa"/>
            <w:tcBorders>
              <w:top w:val="nil"/>
            </w:tcBorders>
          </w:tcPr>
          <w:p w:rsidR="00DC411E" w:rsidRPr="00DC411E" w:rsidRDefault="00DC411E">
            <w:pPr>
              <w:pStyle w:val="ConsPlusNonformat"/>
              <w:jc w:val="both"/>
            </w:pPr>
          </w:p>
        </w:tc>
        <w:tc>
          <w:tcPr>
            <w:tcW w:w="891" w:type="dxa"/>
            <w:tcBorders>
              <w:top w:val="nil"/>
            </w:tcBorders>
          </w:tcPr>
          <w:p w:rsidR="00DC411E" w:rsidRPr="00DC411E" w:rsidRDefault="00DC411E">
            <w:pPr>
              <w:pStyle w:val="ConsPlusNonformat"/>
              <w:jc w:val="both"/>
            </w:pPr>
          </w:p>
        </w:tc>
        <w:tc>
          <w:tcPr>
            <w:tcW w:w="594" w:type="dxa"/>
            <w:tcBorders>
              <w:top w:val="nil"/>
            </w:tcBorders>
          </w:tcPr>
          <w:p w:rsidR="00DC411E" w:rsidRPr="00DC411E" w:rsidRDefault="00DC411E">
            <w:pPr>
              <w:pStyle w:val="ConsPlusNonformat"/>
              <w:jc w:val="both"/>
            </w:pPr>
          </w:p>
        </w:tc>
        <w:tc>
          <w:tcPr>
            <w:tcW w:w="990" w:type="dxa"/>
            <w:tcBorders>
              <w:top w:val="nil"/>
            </w:tcBorders>
          </w:tcPr>
          <w:p w:rsidR="00DC411E" w:rsidRPr="00DC411E" w:rsidRDefault="00DC411E">
            <w:pPr>
              <w:pStyle w:val="ConsPlusNonformat"/>
              <w:jc w:val="both"/>
            </w:pPr>
          </w:p>
        </w:tc>
        <w:tc>
          <w:tcPr>
            <w:tcW w:w="1485" w:type="dxa"/>
            <w:tcBorders>
              <w:top w:val="nil"/>
            </w:tcBorders>
          </w:tcPr>
          <w:p w:rsidR="00DC411E" w:rsidRPr="00DC411E" w:rsidRDefault="00DC411E">
            <w:pPr>
              <w:pStyle w:val="ConsPlusNonformat"/>
              <w:jc w:val="both"/>
            </w:pPr>
          </w:p>
        </w:tc>
      </w:tr>
      <w:tr w:rsidR="00DC411E" w:rsidRPr="00DC411E">
        <w:trPr>
          <w:trHeight w:val="213"/>
        </w:trPr>
        <w:tc>
          <w:tcPr>
            <w:tcW w:w="1386" w:type="dxa"/>
            <w:tcBorders>
              <w:top w:val="nil"/>
            </w:tcBorders>
          </w:tcPr>
          <w:p w:rsidR="00DC411E" w:rsidRPr="00DC411E" w:rsidRDefault="00DC411E">
            <w:pPr>
              <w:pStyle w:val="ConsPlusNonformat"/>
              <w:jc w:val="both"/>
            </w:pPr>
          </w:p>
        </w:tc>
        <w:tc>
          <w:tcPr>
            <w:tcW w:w="1287" w:type="dxa"/>
            <w:tcBorders>
              <w:top w:val="nil"/>
            </w:tcBorders>
          </w:tcPr>
          <w:p w:rsidR="00DC411E" w:rsidRPr="00DC411E" w:rsidRDefault="00DC411E">
            <w:pPr>
              <w:pStyle w:val="ConsPlusNonformat"/>
              <w:jc w:val="both"/>
            </w:pPr>
          </w:p>
        </w:tc>
        <w:tc>
          <w:tcPr>
            <w:tcW w:w="1386" w:type="dxa"/>
            <w:tcBorders>
              <w:top w:val="nil"/>
            </w:tcBorders>
          </w:tcPr>
          <w:p w:rsidR="00DC411E" w:rsidRPr="00DC411E" w:rsidRDefault="00DC411E">
            <w:pPr>
              <w:pStyle w:val="ConsPlusNonformat"/>
              <w:jc w:val="both"/>
            </w:pPr>
          </w:p>
        </w:tc>
        <w:tc>
          <w:tcPr>
            <w:tcW w:w="1386" w:type="dxa"/>
            <w:tcBorders>
              <w:top w:val="nil"/>
            </w:tcBorders>
          </w:tcPr>
          <w:p w:rsidR="00DC411E" w:rsidRPr="00DC411E" w:rsidRDefault="00DC411E">
            <w:pPr>
              <w:pStyle w:val="ConsPlusNonformat"/>
              <w:jc w:val="both"/>
            </w:pPr>
          </w:p>
        </w:tc>
        <w:tc>
          <w:tcPr>
            <w:tcW w:w="891" w:type="dxa"/>
            <w:tcBorders>
              <w:top w:val="nil"/>
            </w:tcBorders>
          </w:tcPr>
          <w:p w:rsidR="00DC411E" w:rsidRPr="00DC411E" w:rsidRDefault="00DC411E">
            <w:pPr>
              <w:pStyle w:val="ConsPlusNonformat"/>
              <w:jc w:val="both"/>
            </w:pPr>
          </w:p>
        </w:tc>
        <w:tc>
          <w:tcPr>
            <w:tcW w:w="594" w:type="dxa"/>
            <w:tcBorders>
              <w:top w:val="nil"/>
            </w:tcBorders>
          </w:tcPr>
          <w:p w:rsidR="00DC411E" w:rsidRPr="00DC411E" w:rsidRDefault="00DC411E">
            <w:pPr>
              <w:pStyle w:val="ConsPlusNonformat"/>
              <w:jc w:val="both"/>
            </w:pPr>
          </w:p>
        </w:tc>
        <w:tc>
          <w:tcPr>
            <w:tcW w:w="990" w:type="dxa"/>
            <w:tcBorders>
              <w:top w:val="nil"/>
            </w:tcBorders>
          </w:tcPr>
          <w:p w:rsidR="00DC411E" w:rsidRPr="00DC411E" w:rsidRDefault="00DC411E">
            <w:pPr>
              <w:pStyle w:val="ConsPlusNonformat"/>
              <w:jc w:val="both"/>
            </w:pPr>
          </w:p>
        </w:tc>
        <w:tc>
          <w:tcPr>
            <w:tcW w:w="1485" w:type="dxa"/>
            <w:tcBorders>
              <w:top w:val="nil"/>
            </w:tcBorders>
          </w:tcPr>
          <w:p w:rsidR="00DC411E" w:rsidRPr="00DC411E" w:rsidRDefault="00DC411E">
            <w:pPr>
              <w:pStyle w:val="ConsPlusNonformat"/>
              <w:jc w:val="both"/>
            </w:pPr>
          </w:p>
        </w:tc>
      </w:tr>
    </w:tbl>
    <w:p w:rsidR="00DC411E" w:rsidRPr="00DC411E" w:rsidRDefault="00DC411E">
      <w:pPr>
        <w:pStyle w:val="ConsPlusNormal"/>
        <w:ind w:firstLine="540"/>
        <w:jc w:val="both"/>
      </w:pPr>
    </w:p>
    <w:p w:rsidR="00DC411E" w:rsidRPr="00DC411E" w:rsidRDefault="00DC411E">
      <w:pPr>
        <w:pStyle w:val="ConsPlusNonformat"/>
        <w:jc w:val="both"/>
      </w:pPr>
      <w:r w:rsidRPr="00DC411E">
        <w:t>Руководитель учреждения   ___________________   ___________________</w:t>
      </w:r>
    </w:p>
    <w:p w:rsidR="00DC411E" w:rsidRPr="00DC411E" w:rsidRDefault="00DC411E">
      <w:pPr>
        <w:pStyle w:val="ConsPlusNonformat"/>
        <w:jc w:val="both"/>
      </w:pPr>
      <w:r w:rsidRPr="00DC411E">
        <w:t xml:space="preserve">                                подпись                 ФИО</w:t>
      </w:r>
    </w:p>
    <w:p w:rsidR="00DC411E" w:rsidRPr="00DC411E" w:rsidRDefault="00DC411E">
      <w:pPr>
        <w:pStyle w:val="ConsPlusNonformat"/>
        <w:jc w:val="both"/>
      </w:pPr>
    </w:p>
    <w:p w:rsidR="00DC411E" w:rsidRPr="00DC411E" w:rsidRDefault="00DC411E">
      <w:pPr>
        <w:pStyle w:val="ConsPlusNonformat"/>
        <w:jc w:val="both"/>
      </w:pPr>
      <w:r w:rsidRPr="00DC411E">
        <w:t>Главный бухгалтер учреждения   _________________   ___________________</w:t>
      </w:r>
    </w:p>
    <w:p w:rsidR="00DC411E" w:rsidRPr="00DC411E" w:rsidRDefault="00DC411E">
      <w:pPr>
        <w:pStyle w:val="ConsPlusNonformat"/>
        <w:jc w:val="both"/>
      </w:pPr>
      <w:r w:rsidRPr="00DC411E">
        <w:t xml:space="preserve">                                    подпись                ФИО</w:t>
      </w:r>
    </w:p>
    <w:p w:rsidR="00DC411E" w:rsidRPr="00DC411E" w:rsidRDefault="00DC411E">
      <w:pPr>
        <w:pStyle w:val="ConsPlusNonformat"/>
        <w:jc w:val="both"/>
      </w:pPr>
    </w:p>
    <w:p w:rsidR="00DC411E" w:rsidRPr="00DC411E" w:rsidRDefault="00DC411E">
      <w:pPr>
        <w:pStyle w:val="ConsPlusNonformat"/>
        <w:jc w:val="both"/>
      </w:pPr>
      <w:r w:rsidRPr="00DC411E">
        <w:t>Руководитель (</w:t>
      </w:r>
      <w:proofErr w:type="gramStart"/>
      <w:r w:rsidRPr="00DC411E">
        <w:t xml:space="preserve">Учредитель)   </w:t>
      </w:r>
      <w:proofErr w:type="gramEnd"/>
      <w:r w:rsidRPr="00DC411E">
        <w:t>_____________   _________________</w:t>
      </w:r>
    </w:p>
    <w:p w:rsidR="00DC411E" w:rsidRPr="00DC411E" w:rsidRDefault="00DC411E">
      <w:pPr>
        <w:pStyle w:val="ConsPlusNonformat"/>
        <w:jc w:val="both"/>
      </w:pPr>
      <w:r w:rsidRPr="00DC411E">
        <w:t xml:space="preserve">                               подпись             ФИО</w:t>
      </w:r>
    </w:p>
    <w:p w:rsidR="00DC411E" w:rsidRPr="00DC411E" w:rsidRDefault="00DC411E">
      <w:pPr>
        <w:pStyle w:val="ConsPlusNormal"/>
        <w:ind w:firstLine="540"/>
        <w:jc w:val="both"/>
      </w:pPr>
    </w:p>
    <w:p w:rsidR="00C23F39" w:rsidRPr="00DC411E" w:rsidRDefault="00C23F39"/>
    <w:sectPr w:rsidR="00C23F39" w:rsidRPr="00DC411E" w:rsidSect="00DC411E">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11E"/>
    <w:rsid w:val="00C23F39"/>
    <w:rsid w:val="00DC4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910E0C-D4E1-4BA2-BF87-B35B26EEB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41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C411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C411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C411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C411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C411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C411E"/>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DDD693498850983A0462F585DF20390B0A391147783DFCD7226228ECD7454F034EDE7EE8F187AD1B43122KDp3N" TargetMode="External"/><Relationship Id="rId18" Type="http://schemas.openxmlformats.org/officeDocument/2006/relationships/hyperlink" Target="consultantplus://offline/ref=2DDD693498850983A0462F585DF20390B0A391147783DFCD7226228ECD7454F034EDE7EE8F187AD1B43322KDp0N" TargetMode="External"/><Relationship Id="rId26" Type="http://schemas.openxmlformats.org/officeDocument/2006/relationships/hyperlink" Target="consultantplus://offline/ref=2DDD693498850983A0462F585DF20390B0A391147783DFCD7226228ECD7454F034EDE7EE8F187AD1B43325KDp2N" TargetMode="External"/><Relationship Id="rId39" Type="http://schemas.openxmlformats.org/officeDocument/2006/relationships/hyperlink" Target="consultantplus://offline/ref=2DDD693498850983A0462F585DF20390B0A391147588DBC57126228ECD7454F0K3p4N" TargetMode="External"/><Relationship Id="rId3" Type="http://schemas.openxmlformats.org/officeDocument/2006/relationships/webSettings" Target="webSettings.xml"/><Relationship Id="rId21" Type="http://schemas.openxmlformats.org/officeDocument/2006/relationships/hyperlink" Target="consultantplus://offline/ref=2DDD693498850983A0462F585DF20390B0A391147783DFCD7226228ECD7454F034EDE7EE8F187AD1B43320KDp4N" TargetMode="External"/><Relationship Id="rId34" Type="http://schemas.openxmlformats.org/officeDocument/2006/relationships/hyperlink" Target="consultantplus://offline/ref=2DDD693498850983A0462F585DF20390B0A39114758BDCC27026228ECD7454F034EDE7EE8F187AD1B43022KDp4N" TargetMode="External"/><Relationship Id="rId42" Type="http://schemas.openxmlformats.org/officeDocument/2006/relationships/hyperlink" Target="consultantplus://offline/ref=2DDD693498850983A0462F5B4F9E5D9FB1AFCE1D77808E98262075D19D7201B074EBB2ADCB157BKDp8N" TargetMode="External"/><Relationship Id="rId47" Type="http://schemas.openxmlformats.org/officeDocument/2006/relationships/hyperlink" Target="consultantplus://offline/ref=2DDD693498850983A0462F585DF20390B0A39114758BDCC27026228ECD7454F034EDE7EE8F187AD1B43022KDp4N" TargetMode="External"/><Relationship Id="rId50" Type="http://schemas.openxmlformats.org/officeDocument/2006/relationships/fontTable" Target="fontTable.xml"/><Relationship Id="rId7" Type="http://schemas.openxmlformats.org/officeDocument/2006/relationships/hyperlink" Target="consultantplus://offline/ref=2DDD693498850983A0462F585DF20390B0A39114728BDACD7A2F7F84C52D58F233E2B8F9885176D0B43123D2K2pDN" TargetMode="External"/><Relationship Id="rId12" Type="http://schemas.openxmlformats.org/officeDocument/2006/relationships/hyperlink" Target="consultantplus://offline/ref=2DDD693498850983A0462F585DF20390B0A391147783DFCD7226228ECD7454F034EDE7EE8F187AD1B43025KDp3N" TargetMode="External"/><Relationship Id="rId17" Type="http://schemas.openxmlformats.org/officeDocument/2006/relationships/hyperlink" Target="consultantplus://offline/ref=2DDD693498850983A0462F5B4F9E5D9FB1A1C81D7A808E98262075D19D7201B074EBB2ADCB157AKDp1N" TargetMode="External"/><Relationship Id="rId25" Type="http://schemas.openxmlformats.org/officeDocument/2006/relationships/hyperlink" Target="consultantplus://offline/ref=2DDD693498850983A0462F585DF20390B0A391147783DFCD7226228ECD7454F034EDE7EE8F187AD1B43324KDpBN" TargetMode="External"/><Relationship Id="rId33" Type="http://schemas.openxmlformats.org/officeDocument/2006/relationships/hyperlink" Target="consultantplus://offline/ref=2DDD693498850983A0462F585DF20390B0A391147783DFCD7226228ECD7454F034EDE7EE8F187AD1B43424KDp0N" TargetMode="External"/><Relationship Id="rId38" Type="http://schemas.openxmlformats.org/officeDocument/2006/relationships/hyperlink" Target="consultantplus://offline/ref=2DDD693498850983A0462F5B4F9E5D9FB1A1CA1D70808E98262075D1K9pDN" TargetMode="External"/><Relationship Id="rId46" Type="http://schemas.openxmlformats.org/officeDocument/2006/relationships/hyperlink" Target="consultantplus://offline/ref=2DDD693498850983A0462F5B4F9E5D9FB2ABC81B7A808E98262075D1K9pDN" TargetMode="External"/><Relationship Id="rId2" Type="http://schemas.openxmlformats.org/officeDocument/2006/relationships/settings" Target="settings.xml"/><Relationship Id="rId16" Type="http://schemas.openxmlformats.org/officeDocument/2006/relationships/hyperlink" Target="consultantplus://offline/ref=2DDD693498850983A0462F585DF20390B0A391147783DFCD7226228ECD7454F034EDE7EE8F187AD1B4322AKDp3N" TargetMode="External"/><Relationship Id="rId20" Type="http://schemas.openxmlformats.org/officeDocument/2006/relationships/hyperlink" Target="consultantplus://offline/ref=2DDD693498850983A0462F585DF20390B0A391147783DFCD7226228ECD7454F034EDE7EE8F187AD1B43320KDp7N" TargetMode="External"/><Relationship Id="rId29" Type="http://schemas.openxmlformats.org/officeDocument/2006/relationships/hyperlink" Target="consultantplus://offline/ref=2DDD693498850983A0462F585DF20390B0A391147783DFCD7226228ECD7454F034EDE7EE8F187AD1B4332AKDp0N" TargetMode="External"/><Relationship Id="rId41" Type="http://schemas.openxmlformats.org/officeDocument/2006/relationships/hyperlink" Target="consultantplus://offline/ref=2DDD693498850983A0462F5B4F9E5D9FB7AACA1C708CD3922E7979D39A7D5EA773A2BEACCB157BD1KBpDN" TargetMode="External"/><Relationship Id="rId1" Type="http://schemas.openxmlformats.org/officeDocument/2006/relationships/styles" Target="styles.xml"/><Relationship Id="rId6" Type="http://schemas.openxmlformats.org/officeDocument/2006/relationships/hyperlink" Target="consultantplus://offline/ref=2DDD693498850983A0462F5B4F9E5D9FB7A1CE1F718DD3922E7979D39A7D5EA773A2BEACCB1572D6KBpCN" TargetMode="External"/><Relationship Id="rId11" Type="http://schemas.openxmlformats.org/officeDocument/2006/relationships/hyperlink" Target="consultantplus://offline/ref=2DDD693498850983A0462F585DF20390B0A391147588DBC57126228ECD7454F0K3p4N" TargetMode="External"/><Relationship Id="rId24" Type="http://schemas.openxmlformats.org/officeDocument/2006/relationships/hyperlink" Target="consultantplus://offline/ref=2DDD693498850983A0462F585DF20390B0A391147783DFCD7226228ECD7454F034EDE7EE8F187AD1B43324KDp7N" TargetMode="External"/><Relationship Id="rId32" Type="http://schemas.openxmlformats.org/officeDocument/2006/relationships/hyperlink" Target="consultantplus://offline/ref=2DDD693498850983A0462F585DF20390B0A391147783DFCD7226228ECD7454F034EDE7EE8F187AD1B43421KDpBN" TargetMode="External"/><Relationship Id="rId37" Type="http://schemas.openxmlformats.org/officeDocument/2006/relationships/hyperlink" Target="consultantplus://offline/ref=2DDD693498850983A0462F5B4F9E5D9FB7ACC811718FD3922E7979D39A7D5EA773A2BEACCB1579D0KBp3N" TargetMode="External"/><Relationship Id="rId40" Type="http://schemas.openxmlformats.org/officeDocument/2006/relationships/hyperlink" Target="consultantplus://offline/ref=2DDD693498850983A0462F5B4F9E5D9FB1A9CA1974808E98262075D19D7201B074EBB2ADCB157BKDp8N" TargetMode="External"/><Relationship Id="rId45" Type="http://schemas.openxmlformats.org/officeDocument/2006/relationships/hyperlink" Target="consultantplus://offline/ref=2DDD693498850983A0462F585DF20390B0A39114758BDCC27026228ECD7454F034EDE7EE8F187AD1B43022KDp4N" TargetMode="External"/><Relationship Id="rId5" Type="http://schemas.openxmlformats.org/officeDocument/2006/relationships/hyperlink" Target="consultantplus://offline/ref=2DDD693498850983A0462F5B4F9E5D9FB7A1CE1F718DD3922E7979D39A7D5EA773A2BEABC2K1p6N" TargetMode="External"/><Relationship Id="rId15" Type="http://schemas.openxmlformats.org/officeDocument/2006/relationships/hyperlink" Target="consultantplus://offline/ref=2DDD693498850983A0462F585DF20390B0A391147783DFCD7226228ECD7454F034EDE7EE8F187AD1B43224KDp6N" TargetMode="External"/><Relationship Id="rId23" Type="http://schemas.openxmlformats.org/officeDocument/2006/relationships/hyperlink" Target="consultantplus://offline/ref=2DDD693498850983A0462F585DF20390B0A391147783DFCD7226228ECD7454F034EDE7EE8F187AD1B43326KDp5N" TargetMode="External"/><Relationship Id="rId28" Type="http://schemas.openxmlformats.org/officeDocument/2006/relationships/hyperlink" Target="consultantplus://offline/ref=2DDD693498850983A0462F585DF20390B0A391147783DFCD7226228ECD7454F034EDE7EE8F187AD1B43422KDp6N" TargetMode="External"/><Relationship Id="rId36" Type="http://schemas.openxmlformats.org/officeDocument/2006/relationships/hyperlink" Target="consultantplus://offline/ref=2DDD693498850983A0462F585DF20390B0A39114758BDCC27026228ECD7454F034EDE7EE8F187AD1B43022KDp4N" TargetMode="External"/><Relationship Id="rId49" Type="http://schemas.openxmlformats.org/officeDocument/2006/relationships/hyperlink" Target="consultantplus://offline/ref=2DDD693498850983A0462F5B4F9E5D9FB1A1C81D7A808E98262075D19D7201B074EBB2ADCB157AKDp1N" TargetMode="External"/><Relationship Id="rId10" Type="http://schemas.openxmlformats.org/officeDocument/2006/relationships/hyperlink" Target="consultantplus://offline/ref=2DDD693498850983A0462F585DF20390B0A391147783DFCD7226228ECD7454F034EDE7EE8F187AD1B43026KDp2N" TargetMode="External"/><Relationship Id="rId19" Type="http://schemas.openxmlformats.org/officeDocument/2006/relationships/hyperlink" Target="consultantplus://offline/ref=2DDD693498850983A0462F585DF20390B0A391147783DFCD7226228ECD7454F034EDE7EE8F187AD1B43323KDp4N" TargetMode="External"/><Relationship Id="rId31" Type="http://schemas.openxmlformats.org/officeDocument/2006/relationships/hyperlink" Target="consultantplus://offline/ref=2DDD693498850983A0462F585DF20390B0A391147783DFCD7226228ECD7454F034EDE7EE8F187AD1B43421KDp3N" TargetMode="External"/><Relationship Id="rId44" Type="http://schemas.openxmlformats.org/officeDocument/2006/relationships/hyperlink" Target="consultantplus://offline/ref=2DDD693498850983A0462F5B4F9E5D9FB7AECC1A7583D3922E7979D39A7D5EA773A2BEACCB157BD1KBpDN" TargetMode="External"/><Relationship Id="rId4" Type="http://schemas.openxmlformats.org/officeDocument/2006/relationships/hyperlink" Target="consultantplus://offline/ref=2DDD693498850983A0462F585DF20390B0A39114758BDCC27026228ECD7454F034EDE7EE8F187AD1B43022KDp7N" TargetMode="External"/><Relationship Id="rId9" Type="http://schemas.openxmlformats.org/officeDocument/2006/relationships/hyperlink" Target="consultantplus://offline/ref=2DDD693498850983A0462F585DF20390B0A391147783DFCD7226228ECD7454F0K3p4N" TargetMode="External"/><Relationship Id="rId14" Type="http://schemas.openxmlformats.org/officeDocument/2006/relationships/hyperlink" Target="consultantplus://offline/ref=2DDD693498850983A0462F585DF20390B0A391147783DFCD7226228ECD7454F034EDE7EE8F187AD1B43224KDp1N" TargetMode="External"/><Relationship Id="rId22" Type="http://schemas.openxmlformats.org/officeDocument/2006/relationships/hyperlink" Target="consultantplus://offline/ref=2DDD693498850983A0462F585DF20390B0A391147783DFCD7226228ECD7454F034EDE7EE8F187AD1B43326KDp4N" TargetMode="External"/><Relationship Id="rId27" Type="http://schemas.openxmlformats.org/officeDocument/2006/relationships/hyperlink" Target="consultantplus://offline/ref=2DDD693498850983A0462F585DF20390B0A391147783DFCD7226228ECD7454F034EDE7EE8F187AD1B4332AKDpBN" TargetMode="External"/><Relationship Id="rId30" Type="http://schemas.openxmlformats.org/officeDocument/2006/relationships/hyperlink" Target="consultantplus://offline/ref=2DDD693498850983A0462F585DF20390B0A391147783DFCD7226228ECD7454F034EDE7EE8F187AD1B43421KDp2N" TargetMode="External"/><Relationship Id="rId35" Type="http://schemas.openxmlformats.org/officeDocument/2006/relationships/hyperlink" Target="consultantplus://offline/ref=2DDD693498850983A0462F585DF20390B0A39114758BDCC27026228ECD7454F034EDE7EE8F187AD1B43022KDp4N" TargetMode="External"/><Relationship Id="rId43" Type="http://schemas.openxmlformats.org/officeDocument/2006/relationships/hyperlink" Target="consultantplus://offline/ref=2DDD693498850983A0462F5B4F9E5D9FBEACCE1F77808E98262075D19D7201B074EBB2ADCB157BKDp8N" TargetMode="External"/><Relationship Id="rId48" Type="http://schemas.openxmlformats.org/officeDocument/2006/relationships/hyperlink" Target="consultantplus://offline/ref=2DDD693498850983A0462F585DF20390B0A39114758BDCC27026228ECD7454F034EDE7EE8F187AD1B43022KDp4N" TargetMode="External"/><Relationship Id="rId8" Type="http://schemas.openxmlformats.org/officeDocument/2006/relationships/hyperlink" Target="consultantplus://offline/ref=2DDD693498850983A0462F585DF20390B0A39114728BDACD7A2F7F84C52D58F233E2B8F9885176D0B43121D6K2p9N"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10658</Words>
  <Characters>60751</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dc:creator>
  <cp:keywords/>
  <dc:description/>
  <cp:lastModifiedBy>URIS</cp:lastModifiedBy>
  <cp:revision>1</cp:revision>
  <dcterms:created xsi:type="dcterms:W3CDTF">2016-03-29T13:41:00Z</dcterms:created>
  <dcterms:modified xsi:type="dcterms:W3CDTF">2016-03-29T13:43:00Z</dcterms:modified>
</cp:coreProperties>
</file>